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F2F15C">
      <w:pPr>
        <w:jc w:val="center"/>
        <w:rPr>
          <w:rFonts w:hint="eastAsia" w:ascii="宋体" w:hAnsi="宋体" w:eastAsia="宋体" w:cs="宋体"/>
          <w:b/>
          <w:bCs/>
          <w:w w:val="100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w w:val="100"/>
          <w:sz w:val="36"/>
          <w:szCs w:val="36"/>
          <w:lang w:val="en-US" w:eastAsia="zh-CN"/>
        </w:rPr>
        <w:t>“赏国花牡丹，追隋唐风韵”——一日研学活动方案</w:t>
      </w:r>
    </w:p>
    <w:p w14:paraId="49D39498">
      <w:pPr>
        <w:jc w:val="center"/>
        <w:rPr>
          <w:rFonts w:hint="eastAsia" w:ascii="宋体" w:hAnsi="宋体" w:eastAsia="宋体" w:cs="宋体"/>
          <w:b/>
          <w:bCs/>
          <w:w w:val="10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w w:val="100"/>
          <w:sz w:val="32"/>
          <w:szCs w:val="32"/>
          <w:lang w:val="en-US" w:eastAsia="zh-CN"/>
        </w:rPr>
        <w:t>（牡丹阁+天堂明堂）</w:t>
      </w:r>
    </w:p>
    <w:p w14:paraId="6FF94C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微软雅黑" w:hAnsi="微软雅黑" w:eastAsia="微软雅黑" w:cs="微软雅黑"/>
          <w:b/>
          <w:bCs/>
          <w:w w:val="1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w w:val="100"/>
          <w:sz w:val="24"/>
          <w:szCs w:val="24"/>
          <w:lang w:val="en-US" w:eastAsia="zh-CN"/>
        </w:rPr>
        <w:t>一、课程简介</w:t>
      </w:r>
    </w:p>
    <w:p w14:paraId="4C531E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firstLine="480" w:firstLineChars="200"/>
        <w:jc w:val="left"/>
        <w:textAlignment w:val="auto"/>
        <w:rPr>
          <w:rFonts w:hint="default"/>
          <w:w w:val="100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  <w:t>“赏国花牡丹，追隋唐风韵</w:t>
      </w: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”研学实践活动是由洛阳教育旅行社研发设计，是以“欣赏牡丹身姿，学习牡丹文化，见证洛阳历史，感受盛唐风韵”为主题展开的研学实践活动课程。学生在专业导师的带领下走进牡丹博物馆，从牡丹的自然习性到牡丹背后的历史故事和神话传说，学生们认识牡丹，了解牡丹，学习牡丹精神，吟诵牡丹诗词，在身临其境中感受牡丹文化，体会河洛文化的源远流长；继而来到隋唐洛阳城天堂明堂，观看《唐茶表演》《太乐署纳新》等表演，跟着导师品鉴天堂和明堂的伟大建筑；在兼具教育性、综合性、实践性、安全性、趣味性于一体的研学实践活动中，使学生增强“四个自信”，培养和践行社会主义核心价值观。</w:t>
      </w:r>
    </w:p>
    <w:p w14:paraId="28483B6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微软雅黑" w:hAnsi="微软雅黑" w:eastAsia="微软雅黑" w:cs="微软雅黑"/>
          <w:b/>
          <w:bCs/>
          <w:sz w:val="24"/>
          <w:szCs w:val="24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27305</wp:posOffset>
            </wp:positionV>
            <wp:extent cx="3243580" cy="2354580"/>
            <wp:effectExtent l="0" t="0" r="13970" b="7620"/>
            <wp:wrapSquare wrapText="bothSides"/>
            <wp:docPr id="4" name="图片 4" descr="D:/研学路线/基地情况/洛阳基地/洛龙区研学基地/牡丹阁/洛阳牡丹阁/7212614736c5d28e58213beda0903880_1651114547088033228.png7212614736c5d28e58213beda0903880_1651114547088033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D:/研学路线/基地情况/洛阳基地/洛龙区研学基地/牡丹阁/洛阳牡丹阁/7212614736c5d28e58213beda0903880_1651114547088033228.png7212614736c5d28e58213beda0903880_1651114547088033228"/>
                    <pic:cNvPicPr>
                      <a:picLocks noChangeAspect="1"/>
                    </pic:cNvPicPr>
                  </pic:nvPicPr>
                  <pic:blipFill>
                    <a:blip r:embed="rId6"/>
                    <a:srcRect l="7133" r="7133"/>
                    <a:stretch>
                      <a:fillRect/>
                    </a:stretch>
                  </pic:blipFill>
                  <pic:spPr>
                    <a:xfrm>
                      <a:off x="0" y="0"/>
                      <a:ext cx="3243580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/>
          <w:bCs/>
          <w:w w:val="100"/>
          <w:kern w:val="0"/>
          <w:sz w:val="30"/>
          <w:szCs w:val="30"/>
          <w:lang w:val="en-US" w:eastAsia="zh-CN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4448175</wp:posOffset>
            </wp:positionH>
            <wp:positionV relativeFrom="paragraph">
              <wp:posOffset>2407285</wp:posOffset>
            </wp:positionV>
            <wp:extent cx="2139950" cy="1521460"/>
            <wp:effectExtent l="0" t="0" r="12700" b="2540"/>
            <wp:wrapSquare wrapText="bothSides"/>
            <wp:docPr id="25" name="图片 25" descr="D:/研学路线/基地情况/洛阳基地/洛龙区研学基地/牡丹阁/洛阳牡丹阁/bb91bcabbfd1490694972c4284d4ede7_79c760bfaef1438eb4e50966cd5b9b30.jpegbb91bcabbfd1490694972c4284d4ede7_79c760bfaef1438eb4e50966cd5b9b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D:/研学路线/基地情况/洛阳基地/洛龙区研学基地/牡丹阁/洛阳牡丹阁/bb91bcabbfd1490694972c4284d4ede7_79c760bfaef1438eb4e50966cd5b9b30.jpegbb91bcabbfd1490694972c4284d4ede7_79c760bfaef1438eb4e50966cd5b9b30"/>
                    <pic:cNvPicPr>
                      <a:picLocks noChangeAspect="1"/>
                    </pic:cNvPicPr>
                  </pic:nvPicPr>
                  <pic:blipFill>
                    <a:blip r:embed="rId7"/>
                    <a:srcRect l="3589" r="3589"/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1521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/>
          <w:bCs/>
          <w:w w:val="100"/>
          <w:kern w:val="0"/>
          <w:sz w:val="30"/>
          <w:szCs w:val="30"/>
          <w:lang w:val="en-US" w:eastAsia="zh-CN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3971290</wp:posOffset>
            </wp:positionV>
            <wp:extent cx="2139950" cy="1521460"/>
            <wp:effectExtent l="0" t="0" r="12700" b="2540"/>
            <wp:wrapSquare wrapText="bothSides"/>
            <wp:docPr id="27" name="图片 27" descr="D:/研学路线/基地情况/洛阳基地/西工区研学基地/天堂明堂/洛阳天堂明堂/fb6c40d7b6e5f716137ee36da5b9793f_cd08711a40054ac68df78d2a0bc4324f.jpgfb6c40d7b6e5f716137ee36da5b9793f_cd08711a40054ac68df78d2a0bc432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D:/研学路线/基地情况/洛阳基地/西工区研学基地/天堂明堂/洛阳天堂明堂/fb6c40d7b6e5f716137ee36da5b9793f_cd08711a40054ac68df78d2a0bc4324f.jpgfb6c40d7b6e5f716137ee36da5b9793f_cd08711a40054ac68df78d2a0bc4324f"/>
                    <pic:cNvPicPr>
                      <a:picLocks noChangeAspect="1"/>
                    </pic:cNvPicPr>
                  </pic:nvPicPr>
                  <pic:blipFill>
                    <a:blip r:embed="rId8"/>
                    <a:srcRect t="2552" b="2552"/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1521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/>
          <w:bCs/>
          <w:w w:val="100"/>
          <w:kern w:val="0"/>
          <w:sz w:val="30"/>
          <w:szCs w:val="30"/>
          <w:lang w:val="en-US" w:eastAsia="zh-CN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2238375</wp:posOffset>
            </wp:positionH>
            <wp:positionV relativeFrom="paragraph">
              <wp:posOffset>3978910</wp:posOffset>
            </wp:positionV>
            <wp:extent cx="2139950" cy="1521460"/>
            <wp:effectExtent l="0" t="0" r="12700" b="2540"/>
            <wp:wrapSquare wrapText="bothSides"/>
            <wp:docPr id="26" name="图片 26" descr="D:/研学路线/基地情况/洛阳基地/西工区研学基地/天堂明堂/洛阳天堂明堂/微信图片_20240627104935.png微信图片_202406271049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D:/研学路线/基地情况/洛阳基地/西工区研学基地/天堂明堂/洛阳天堂明堂/微信图片_20240627104935.png微信图片_20240627104935"/>
                    <pic:cNvPicPr>
                      <a:picLocks noChangeAspect="1"/>
                    </pic:cNvPicPr>
                  </pic:nvPicPr>
                  <pic:blipFill>
                    <a:blip r:embed="rId9"/>
                    <a:srcRect l="4361" r="4361"/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1521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/>
          <w:bCs/>
          <w:w w:val="100"/>
          <w:kern w:val="0"/>
          <w:sz w:val="30"/>
          <w:szCs w:val="30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3975100</wp:posOffset>
            </wp:positionV>
            <wp:extent cx="2139950" cy="1521460"/>
            <wp:effectExtent l="0" t="0" r="12700" b="2540"/>
            <wp:wrapSquare wrapText="bothSides"/>
            <wp:docPr id="23" name="图片 23" descr="D:/研学路线/基地情况/洛阳基地/西工区研学基地/天堂明堂/洛阳天堂明堂/微信图片_20240627104557.jpg微信图片_20240627104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D:/研学路线/基地情况/洛阳基地/西工区研学基地/天堂明堂/洛阳天堂明堂/微信图片_20240627104557.jpg微信图片_20240627104557"/>
                    <pic:cNvPicPr>
                      <a:picLocks noChangeAspect="1"/>
                    </pic:cNvPicPr>
                  </pic:nvPicPr>
                  <pic:blipFill>
                    <a:blip r:embed="rId10"/>
                    <a:srcRect l="3151" r="3151"/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1521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/>
          <w:bCs/>
          <w:w w:val="100"/>
          <w:kern w:val="0"/>
          <w:sz w:val="30"/>
          <w:szCs w:val="30"/>
          <w:lang w:val="en-US"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2247900</wp:posOffset>
            </wp:positionH>
            <wp:positionV relativeFrom="paragraph">
              <wp:posOffset>2416810</wp:posOffset>
            </wp:positionV>
            <wp:extent cx="2139950" cy="1521460"/>
            <wp:effectExtent l="0" t="0" r="12700" b="2540"/>
            <wp:wrapSquare wrapText="bothSides"/>
            <wp:docPr id="24" name="图片 24" descr="D:/研学路线/基地情况/洛阳基地/洛龙区研学基地/牡丹阁/洛阳牡丹阁/bee01b005787bad9d2de087fc8606194_77dc6d6e673f4be6840998a2d6822db6.jpegbee01b005787bad9d2de087fc8606194_77dc6d6e673f4be6840998a2d6822db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D:/研学路线/基地情况/洛阳基地/洛龙区研学基地/牡丹阁/洛阳牡丹阁/bee01b005787bad9d2de087fc8606194_77dc6d6e673f4be6840998a2d6822db6.jpegbee01b005787bad9d2de087fc8606194_77dc6d6e673f4be6840998a2d6822db6"/>
                    <pic:cNvPicPr>
                      <a:picLocks noChangeAspect="1"/>
                    </pic:cNvPicPr>
                  </pic:nvPicPr>
                  <pic:blipFill>
                    <a:blip r:embed="rId11"/>
                    <a:srcRect t="2552" b="2552"/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1521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/>
          <w:bCs/>
          <w:w w:val="100"/>
          <w:kern w:val="0"/>
          <w:sz w:val="30"/>
          <w:szCs w:val="30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2416810</wp:posOffset>
            </wp:positionV>
            <wp:extent cx="2139950" cy="1521460"/>
            <wp:effectExtent l="0" t="0" r="12700" b="2540"/>
            <wp:wrapSquare wrapText="bothSides"/>
            <wp:docPr id="2" name="图片 2" descr="D:/研学路线/基地情况/洛阳基地/洛龙区研学基地/牡丹阁/洛阳牡丹阁/923198bc950736605f6c24578bf06c59_f68f9fada1fd48a6a648a01e54074b2a.png923198bc950736605f6c24578bf06c59_f68f9fada1fd48a6a648a01e54074b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:/研学路线/基地情况/洛阳基地/洛龙区研学基地/牡丹阁/洛阳牡丹阁/923198bc950736605f6c24578bf06c59_f68f9fada1fd48a6a648a01e54074b2a.png923198bc950736605f6c24578bf06c59_f68f9fada1fd48a6a648a01e54074b2a"/>
                    <pic:cNvPicPr>
                      <a:picLocks noChangeAspect="1"/>
                    </pic:cNvPicPr>
                  </pic:nvPicPr>
                  <pic:blipFill>
                    <a:blip r:embed="rId12"/>
                    <a:srcRect t="2626" b="2626"/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1521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3362325</wp:posOffset>
            </wp:positionH>
            <wp:positionV relativeFrom="paragraph">
              <wp:posOffset>29210</wp:posOffset>
            </wp:positionV>
            <wp:extent cx="3216910" cy="2323465"/>
            <wp:effectExtent l="0" t="0" r="2540" b="635"/>
            <wp:wrapSquare wrapText="bothSides"/>
            <wp:docPr id="15" name="图片 2" descr="D:/研学路线/基地情况/洛阳基地/西工区研学基地/天堂明堂/洛阳天堂明堂/efa36e460e09d8b40c0fc769770c83ae_627c72e4b9c84727a7497484d3378eca.jpegefa36e460e09d8b40c0fc769770c83ae_627c72e4b9c84727a7497484d3378e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" descr="D:/研学路线/基地情况/洛阳基地/西工区研学基地/天堂明堂/洛阳天堂明堂/efa36e460e09d8b40c0fc769770c83ae_627c72e4b9c84727a7497484d3378eca.jpegefa36e460e09d8b40c0fc769770c83ae_627c72e4b9c84727a7497484d3378eca"/>
                    <pic:cNvPicPr>
                      <a:picLocks noChangeAspect="1"/>
                    </pic:cNvPicPr>
                  </pic:nvPicPr>
                  <pic:blipFill>
                    <a:blip r:embed="rId13"/>
                    <a:srcRect l="1435" r="1435"/>
                    <a:stretch>
                      <a:fillRect/>
                    </a:stretch>
                  </pic:blipFill>
                  <pic:spPr>
                    <a:xfrm>
                      <a:off x="0" y="0"/>
                      <a:ext cx="3216910" cy="23234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lang w:eastAsia="zh-CN"/>
        </w:rPr>
        <w:t>设计意图</w:t>
      </w:r>
    </w:p>
    <w:p w14:paraId="3900B9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firstLine="420" w:firstLineChars="200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1062355</wp:posOffset>
            </wp:positionV>
            <wp:extent cx="1287780" cy="1287780"/>
            <wp:effectExtent l="0" t="0" r="0" b="0"/>
            <wp:wrapSquare wrapText="bothSides"/>
            <wp:docPr id="4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9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7780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 w:val="0"/>
          <w:bCs w:val="0"/>
          <w:color w:val="000000"/>
          <w:spacing w:val="0"/>
          <w:w w:val="100"/>
          <w:position w:val="0"/>
          <w:sz w:val="24"/>
          <w:szCs w:val="24"/>
          <w:lang w:val="en-US" w:eastAsia="zh-CN"/>
        </w:rPr>
        <w:t>洛阳是国务院首批公布的历史文化名城，有着“千年古都、牡丹花城”的美誉。</w: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1303655</wp:posOffset>
                </wp:positionH>
                <wp:positionV relativeFrom="paragraph">
                  <wp:posOffset>2211705</wp:posOffset>
                </wp:positionV>
                <wp:extent cx="5324475" cy="666750"/>
                <wp:effectExtent l="0" t="50800" r="9525" b="6350"/>
                <wp:wrapNone/>
                <wp:docPr id="44" name="曲线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1744345" y="2863215"/>
                          <a:ext cx="5324475" cy="666750"/>
                        </a:xfrm>
                        <a:prstGeom prst="curvedConnector3">
                          <a:avLst>
                            <a:gd name="adj1" fmla="val 50006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8" type="#_x0000_t38" style="position:absolute;left:0pt;flip:y;margin-left:102.65pt;margin-top:174.15pt;height:52.5pt;width:419.25pt;z-index:251671552;mso-width-relative:page;mso-height-relative:page;" filled="f" stroked="t" coordsize="21600,21600" o:gfxdata="UEsDBAoAAAAAAIdO4kAAAAAAAAAAAAAAAAAEAAAAZHJzL1BLAwQUAAAACACHTuJA7+H5kdsAAAAM&#10;AQAADwAAAGRycy9kb3ducmV2LnhtbE2Py07DMBBF90j8gzVI7KjdOIUqxKkQUFSpK8pDLN3YjSPi&#10;cRS7Sfl7pivYzWiuzpxbrk6+Y6MdYhtQwXwmgFmsg2mxUfD+tr5ZAotJo9FdQKvgx0ZYVZcXpS5M&#10;mPDVjrvUMIJgLLQCl1JfcB5rZ72Os9BbpNshDF4nWoeGm0FPBPcdz4S45V63SB+c7u2js/X37ugV&#10;5PyOP3xNL9uPTcjc5un58LkeR6Wur+biHliyp/QXhrM+qUNFTvtwRBNZpyATC0lRBTJf0nBOiFxS&#10;mz3xF1ICr0r+v0T1C1BLAwQUAAAACACHTuJAtjaQYTYCAAAhBAAADgAAAGRycy9lMm9Eb2MueG1s&#10;rVO7jhMxFO2R+AfLPZnJZPIgymSlTVgaBJF49I7tmTHyS7aTSX6CH0Cig4qKkmb/ZpfP4NozLLA0&#10;W9BY1/b1ufece7y6OCmJjtx5YXSFx6McI66pYUI3FX775urJAiMfiGZEGs0rfOYeX6wfP1p1dskL&#10;0xrJuEMAov2ysxVuQ7DLLPO05Yr4kbFcw2VtnCIBtq7JmCMdoCuZFXk+yzrjmHWGcu/hdNtf4gHR&#10;PQTQ1LWgfGvoQXEdelTHJQlAybfCerxO3dY1p+FVXXsekKwwMA1phSIQ7+OarVdk2ThiW0GHFshD&#10;WrjHSRGhoegd1JYEgg5O/AOlBHXGmzqMqFFZTyQpAizG+T1tXrfE8sQFpPb2TnT//2Dpy+POIcEq&#10;XJYYaaJg4jcfv91+v/5x/enmw+fbr18Q3IBMnfVLyN7onRt23u5c5HyqnUK1FPYd+CmpALzQCTbz&#10;spyUU4zOFS4Ws0kxnvaC81NAFBKmk6Is55BAIWM2m82naSJZjxmxrfPhOTcKxaDC9OCOnG2M1jBZ&#10;4yapGjm+8CGJzwYGhL0fY1QrCbM8EommORgvlgbkIRuiX9jxqTZXQsrkBqlRB70X8xxMQglYvAZr&#10;QagsyOR1gxGRDfwdGlyq740ULD6PQN41+410CMoCv8unl9vEGcr9lRZrb4lv+7x01UujRIDvJYWq&#10;8AK6hh5SU4EI+UwzFM4WJkScM93AR2qgFYfTjyNGe8POaUrpHJyTiA8uj9b8c59e//7Z65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Dv4fmR2wAAAAwBAAAPAAAAAAAAAAEAIAAAACIAAABkcnMvZG93&#10;bnJldi54bWxQSwECFAAUAAAACACHTuJAtjaQYTYCAAAhBAAADgAAAAAAAAABACAAAAAqAQAAZHJz&#10;L2Uyb0RvYy54bWxQSwUGAAAAAAYABgBZAQAA0gUAAAAA&#10;" adj="10801">
                <v:fill on="f" focussize="0,0"/>
                <v:stroke weight="1pt" color="#5B9BD5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1659255</wp:posOffset>
                </wp:positionH>
                <wp:positionV relativeFrom="paragraph">
                  <wp:posOffset>2146300</wp:posOffset>
                </wp:positionV>
                <wp:extent cx="1828800" cy="1828800"/>
                <wp:effectExtent l="0" t="0" r="0" b="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40000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1498D7">
                            <w:pPr>
                              <w:rPr>
                                <w:rFonts w:hint="eastAsia" w:eastAsiaTheme="minorEastAsia"/>
                                <w:b/>
                                <w:bCs/>
                                <w:color w:val="2E75B6" w:themeColor="accent1" w:themeShade="BF"/>
                                <w:sz w:val="52"/>
                                <w:szCs w:val="52"/>
                                <w:highlight w:val="none"/>
                                <w:lang w:eastAsia="zh-CN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reflection w14:blurRad="0" w14:stA="0" w14:stPos="0" w14:endA="0" w14:endPos="0" w14:dist="0" w14:dir="0" w14:fadeDir="0" w14:sx="0" w14:sy="0" w14:kx="0" w14:ky="0" w14:algn="none"/>
                                <w14:textOutline w14:w="9525" w14:cmpd="sng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2E75B6" w:themeColor="accent1" w:themeShade="BF"/>
                                <w:sz w:val="52"/>
                                <w:szCs w:val="52"/>
                                <w:highlight w:val="none"/>
                                <w:lang w:eastAsia="zh-CN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reflection w14:blurRad="0" w14:stA="0" w14:stPos="0" w14:endA="0" w14:endPos="0" w14:dist="0" w14:dir="0" w14:fadeDir="0" w14:sx="0" w14:sy="0" w14:kx="0" w14:ky="0" w14:algn="none"/>
                                <w14:textOutline w14:w="9525" w14:cmpd="sng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0" w14:prstMaterial="clear"/>
                              </w:rPr>
                              <w:t>在活动中成长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0.65pt;margin-top:169pt;height:144pt;width:144pt;mso-wrap-style:none;rotation:-393216f;z-index:251672576;mso-width-relative:page;mso-height-relative:page;" filled="f" stroked="f" coordsize="21600,21600" o:gfxdata="UEsDBAoAAAAAAIdO4kAAAAAAAAAAAAAAAAAEAAAAZHJzL1BLAwQUAAAACACHTuJAlG5rYdoAAAAL&#10;AQAADwAAAGRycy9kb3ducmV2LnhtbE2PTU/DMAyG70j8h8hI3Fj6sZWtNJ0EEseBNtC4Zo1pC41T&#10;Nena/XvMCY62H71+3mI7206ccfCtIwXxIgKBVDnTUq3g/e35bg3CB01Gd45QwQU9bMvrq0Lnxk20&#10;x/Mh1IJDyOdaQRNCn0vpqwat9gvXI/Ht0w1WBx6HWppBTxxuO5lEUSatbok/NLrHpwar78NoFWy+&#10;5uUxvDy+jpXdheO0u3zcr1qlbm/i6AFEwDn8wfCrz+pQstPJjWS86BQkWZwyqiBN11yKidVyw5uT&#10;gizJIpBlIf93KH8AUEsDBBQAAAAIAIdO4kBmRCdbPwIAAHYEAAAOAAAAZHJzL2Uyb0RvYy54bWyt&#10;VM2O0zAQviPxDpbvNG3p7paq6apsVYS0YlcqiLPrOE0k/8l2m5QHgDfgxIU7z9Xn4LPTlmrhsAdy&#10;sMYzo2/m+2ac6W2rJNkJ52ujczro9SkRmpui1pucfvq4fDWmxAemCyaNFjndC09vZy9fTBs7EUNT&#10;GVkIRwCi/aSxOa1CsJMs87wSivmesUIjWBqnWMDVbbLCsQboSmbDfv86a4wrrDNceA/vogvSI6J7&#10;DqApy5qLheFbJXToUJ2QLICSr2rr6Sx1W5aCh4ey9CIQmVMwDelEEdjreGazKZtsHLNVzY8tsOe0&#10;8ISTYrVG0TPUggVGtq7+C0rV3BlvytDjRmUdkaQIWAz6T7RZVcyKxAVSe3sW3f8/WP5h9+hIXeR0&#10;dEOJZgoTP3z/dvjx6/DzK4EPAjXWT5C3ssgM7VvTYm1Ofg9n5N2WThFnoO9wMBz18SU5QJAgHWrv&#10;z2qLNhAeMcbD8Rh5hCN2uqBc1qFFVOt8eCeMItHIqcM4Eyzb3fvQpZ5SYro2y1rKNFKpSZPT69dX&#10;XR/nCMClRo3Iqes9WqFdt0eia1PswTNRQW/e8mWN4vfMh0fmsBtw4vWEBxylNChijhYllXFf/uWP&#10;+RgZopQ02LWcajwtSuR7jVG+GYxGAA3pMrq6GeLiLiPry4jeqjuDZR6k3pIZ84M8maUz6jOe2DzW&#10;RIhpjso5DSfzLnT7jyfKxXyekrCMloV7vbI8QkcxvZ1vAwRNOkeROmWO2mEd06SOTyfu++U9Zf35&#10;Xcx+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JRua2HaAAAACwEAAA8AAAAAAAAAAQAgAAAAIgAA&#10;AGRycy9kb3ducmV2LnhtbFBLAQIUABQAAAAIAIdO4kBmRCdbPwIAAHYEAAAOAAAAAAAAAAEAIAAA&#10;ACk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3D1498D7">
                      <w:pPr>
                        <w:rPr>
                          <w:rFonts w:hint="eastAsia" w:eastAsiaTheme="minorEastAsia"/>
                          <w:b/>
                          <w:bCs/>
                          <w:color w:val="2E75B6" w:themeColor="accent1" w:themeShade="BF"/>
                          <w:sz w:val="52"/>
                          <w:szCs w:val="52"/>
                          <w:highlight w:val="none"/>
                          <w:lang w:eastAsia="zh-CN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reflection w14:blurRad="0" w14:stA="0" w14:stPos="0" w14:endA="0" w14:endPos="0" w14:dist="0" w14:dir="0" w14:fadeDir="0" w14:sx="0" w14:sy="0" w14:kx="0" w14:ky="0" w14:algn="none"/>
                          <w14:textOutline w14:w="9525" w14:cmpd="sng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2E75B6" w:themeColor="accent1" w:themeShade="BF"/>
                          <w:sz w:val="52"/>
                          <w:szCs w:val="52"/>
                          <w:highlight w:val="none"/>
                          <w:lang w:eastAsia="zh-CN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reflection w14:blurRad="0" w14:stA="0" w14:stPos="0" w14:endA="0" w14:endPos="0" w14:dist="0" w14:dir="0" w14:fadeDir="0" w14:sx="0" w14:sy="0" w14:kx="0" w14:ky="0" w14:algn="none"/>
                          <w14:textOutline w14:w="9525" w14:cmpd="sng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  <w:t>在活动中成长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微软雅黑" w:hAnsi="微软雅黑" w:eastAsia="微软雅黑" w:cs="微软雅黑"/>
          <w:b w:val="0"/>
          <w:bCs w:val="0"/>
          <w:color w:val="000000"/>
          <w:spacing w:val="0"/>
          <w:w w:val="100"/>
          <w:position w:val="0"/>
          <w:sz w:val="24"/>
          <w:szCs w:val="24"/>
          <w:lang w:val="en-US" w:eastAsia="zh-CN"/>
        </w:rPr>
        <w:t>牡丹是洛阳的文化象征之一，洛阳宫灯是国家级非物质文化遗产，是洛阳的非遗名片。</w:t>
      </w:r>
      <w:r>
        <w:rPr>
          <w:rFonts w:hint="eastAsia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  <w:t>“</w:t>
      </w: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赏国花牡丹，追隋唐风韵”研学实践活动是以感受千年历史为主线，紧密围绕“欣赏牡丹身姿，学习牡丹文化，见证洛阳历史，感受盛唐风韵”展开的研学实践活动课程。</w:t>
      </w:r>
      <w:r>
        <w:rPr>
          <w:rFonts w:hint="eastAsia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  <w:t>此课程以本年龄段教材内容为参考，深化跨学科整合，结合本年龄段学生身心特点、接受能力和实际需要从而精选的活动主题，为了更好的使研学实践教育和学校课程进行有机融合，促进与课堂教学的相互衔接，因此设计本次研学实践活动。</w:t>
      </w:r>
    </w:p>
    <w:p w14:paraId="3FD8B07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104775</wp:posOffset>
                </wp:positionV>
                <wp:extent cx="1828800" cy="1828800"/>
                <wp:effectExtent l="0" t="0" r="0" b="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40000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C12E44">
                            <w:pPr>
                              <w:rPr>
                                <w:rFonts w:hint="eastAsia" w:eastAsiaTheme="minorEastAsia"/>
                                <w:b/>
                                <w:bCs/>
                                <w:color w:val="2E75B6" w:themeColor="accent1" w:themeShade="BF"/>
                                <w:sz w:val="52"/>
                                <w:szCs w:val="52"/>
                                <w:lang w:val="en-US" w:eastAsia="zh-CN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reflection w14:blurRad="0" w14:stA="0" w14:stPos="0" w14:endA="0" w14:endPos="0" w14:dist="0" w14:dir="0" w14:fadeDir="0" w14:sx="0" w14:sy="0" w14:kx="0" w14:ky="0" w14:algn="none"/>
                                <w14:textOutline w14:w="9525" w14:cmpd="sng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2E75B6" w:themeColor="accent1" w:themeShade="BF"/>
                                <w:sz w:val="52"/>
                                <w:szCs w:val="52"/>
                                <w:lang w:val="en-US" w:eastAsia="zh-CN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reflection w14:blurRad="0" w14:stA="0" w14:stPos="0" w14:endA="0" w14:endPos="0" w14:dist="0" w14:dir="0" w14:fadeDir="0" w14:sx="0" w14:sy="0" w14:kx="0" w14:ky="0" w14:algn="none"/>
                                <w14:textOutline w14:w="9525" w14:cmpd="sng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0" w14:prstMaterial="clear"/>
                              </w:rPr>
                              <w:t>在成长中成才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1.5pt;margin-top:8.25pt;height:144pt;width:144pt;mso-wrap-style:none;rotation:-393216f;z-index:251675648;mso-width-relative:page;mso-height-relative:page;" filled="f" stroked="f" coordsize="21600,21600" o:gfxdata="UEsDBAoAAAAAAIdO4kAAAAAAAAAAAAAAAAAEAAAAZHJzL1BLAwQUAAAACACHTuJAgQDyydgAAAAK&#10;AQAADwAAAGRycy9kb3ducmV2LnhtbE2PwU7DMBBE70j8g7VI3KidNmkhxKkEEseCKKhc3XhJAvE6&#10;ip0m/XuWExx3ZjT7ptjOrhMnHELrSUOyUCCQKm9bqjW8vz3d3III0ZA1nSfUcMYA2/LyojC59RO9&#10;4mkfa8ElFHKjoYmxz6UMVYPOhIXvkdj79IMzkc+hlnYwE5e7Ti6VWktnWuIPjenxscHqez86DXdf&#10;c3qIzw8vY+V28TDtzh+brNX6+ipR9yAizvEvDL/4jA4lMx39SDaITkO6XPGWyMY6A8GBTZKwcNSw&#10;UmkGsizk/wnlD1BLAwQUAAAACACHTuJAYl9UED4CAAB2BAAADgAAAGRycy9lMm9Eb2MueG1srVTN&#10;jtMwEL4j8Q6W7zRt6S6laroqWxUhrdiVCuLsOk4TyX+y3SblAeANOO2FO8/V5+Cz05Zq4bAHcrDG&#10;M6Nv5vtmnOlNqyTZCedro3M66PUpEZqbotabnH7+tHw1psQHpgsmjRY53QtPb2YvX0wbOxFDUxlZ&#10;CEcAov2ksTmtQrCTLPO8Eor5nrFCI1gap1jA1W2ywrEG6Epmw37/OmuMK6wzXHgP76IL0iOiew6g&#10;Kcuai4XhWyV06FCdkCyAkq9q6+ksdVuWgof7svQiEJlTMA3pRBHY63hmsymbbByzVc2PLbDntPCE&#10;k2K1RtEz1IIFRrau/gtK1dwZb8rQ40ZlHZGkCFgM+k+0WVXMisQFUnt7Ft3/P1j+cffgSF3kdIS5&#10;a6Yw8cOP74fHX4ef3wh8EKixfoK8lUVmaN+ZFmtz8ns4I++2dIo4A32Hg+Gojy/JAYIE6VB7f1Zb&#10;tIHwiDEejsfIIxyx0wXlsg4tolrnw3thFIlGTh3GmWDZ7s6HLvWUEtO1WdZSppFKTZqcXr++6vo4&#10;RwAuNWpETl3v0Qrtuj0SXZtiD56JCnrzli9rFL9jPjwwh92AE68n3OMopUERc7QoqYz7+i9/zMfI&#10;EKWkwa7lVONpUSI/aIzy7WA0AmhIl9HVmyEu7jKyvozorbo1WOZB6i2ZMT/Ik1k6o77gic1jTYSY&#10;5qic03Ayb0O3/3iiXMznKQnLaFm40yvLI3QU09v5NkDQpHMUqVPmqB3WMU3q+HTivl/eU9af38Xs&#10;N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IEA8snYAAAACgEAAA8AAAAAAAAAAQAgAAAAIgAAAGRy&#10;cy9kb3ducmV2LnhtbFBLAQIUABQAAAAIAIdO4kBiX1QQPgIAAHYEAAAOAAAAAAAAAAEAIAAAACcB&#10;AABkcnMvZTJvRG9jLnhtbFBLBQYAAAAABgAGAFkBAADX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18C12E44">
                      <w:pPr>
                        <w:rPr>
                          <w:rFonts w:hint="eastAsia" w:eastAsiaTheme="minorEastAsia"/>
                          <w:b/>
                          <w:bCs/>
                          <w:color w:val="2E75B6" w:themeColor="accent1" w:themeShade="BF"/>
                          <w:sz w:val="52"/>
                          <w:szCs w:val="52"/>
                          <w:lang w:val="en-US" w:eastAsia="zh-CN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reflection w14:blurRad="0" w14:stA="0" w14:stPos="0" w14:endA="0" w14:endPos="0" w14:dist="0" w14:dir="0" w14:fadeDir="0" w14:sx="0" w14:sy="0" w14:kx="0" w14:ky="0" w14:algn="none"/>
                          <w14:textOutline w14:w="9525" w14:cmpd="sng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2E75B6" w:themeColor="accent1" w:themeShade="BF"/>
                          <w:sz w:val="52"/>
                          <w:szCs w:val="52"/>
                          <w:lang w:val="en-US" w:eastAsia="zh-CN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reflection w14:blurRad="0" w14:stA="0" w14:stPos="0" w14:endA="0" w14:endPos="0" w14:dist="0" w14:dir="0" w14:fadeDir="0" w14:sx="0" w14:sy="0" w14:kx="0" w14:ky="0" w14:algn="none"/>
                          <w14:textOutline w14:w="9525" w14:cmpd="sng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  <w:t>在成长中成才</w:t>
                      </w:r>
                    </w:p>
                  </w:txbxContent>
                </v:textbox>
              </v:shape>
            </w:pict>
          </mc:Fallback>
        </mc:AlternateContent>
      </w:r>
    </w:p>
    <w:p w14:paraId="5080D4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黑体" w:hAnsi="黑体" w:eastAsia="黑体" w:cs="黑体"/>
          <w:b/>
          <w:bCs/>
          <w:w w:val="100"/>
          <w:kern w:val="0"/>
          <w:sz w:val="24"/>
          <w:szCs w:val="24"/>
          <w:lang w:val="en-US" w:eastAsia="zh-CN"/>
        </w:rPr>
      </w:pPr>
    </w:p>
    <w:p w14:paraId="59A0690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b/>
          <w:bCs/>
          <w:w w:val="100"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w w:val="100"/>
          <w:kern w:val="0"/>
          <w:sz w:val="24"/>
          <w:szCs w:val="24"/>
          <w:lang w:val="en-US" w:eastAsia="zh-CN"/>
        </w:rPr>
        <w:t>研学亮点</w:t>
      </w:r>
    </w:p>
    <w:p w14:paraId="14B83534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牡丹科普</w:t>
      </w:r>
    </w:p>
    <w:p w14:paraId="03396D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  <w:r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牡丹象征高贵与典雅是幸福和平、繁荣昌盛，</w:t>
      </w: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被誉为</w:t>
      </w:r>
      <w:r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国花</w:t>
      </w: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。学生们观赏牡丹相关的文物，倾听牡丹的历史故事，读一读牡丹品格的来历。全方位认识牡丹，更深刻了解洛阳的文化底蕴。</w:t>
      </w:r>
    </w:p>
    <w:p w14:paraId="43E6DC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  <w:r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82550</wp:posOffset>
            </wp:positionV>
            <wp:extent cx="2814320" cy="2110740"/>
            <wp:effectExtent l="0" t="0" r="62230" b="41910"/>
            <wp:wrapTight wrapText="bothSides">
              <wp:wrapPolygon>
                <wp:start x="0" y="0"/>
                <wp:lineTo x="0" y="21444"/>
                <wp:lineTo x="21493" y="21444"/>
                <wp:lineTo x="21493" y="0"/>
                <wp:lineTo x="0" y="0"/>
              </wp:wrapPolygon>
            </wp:wrapTight>
            <wp:docPr id="13" name="图片 13" descr="微信图片_2024051010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微信图片_2024051010002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14320" cy="2110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85725</wp:posOffset>
            </wp:positionV>
            <wp:extent cx="2816225" cy="2112010"/>
            <wp:effectExtent l="0" t="0" r="41275" b="59690"/>
            <wp:wrapTight wrapText="bothSides">
              <wp:wrapPolygon>
                <wp:start x="0" y="0"/>
                <wp:lineTo x="0" y="21431"/>
                <wp:lineTo x="21478" y="21431"/>
                <wp:lineTo x="21478" y="0"/>
                <wp:lineTo x="0" y="0"/>
              </wp:wrapPolygon>
            </wp:wrapTight>
            <wp:docPr id="5" name="图片 5" descr="微信图片_20240510100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4051010001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16225" cy="2112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8A8F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3C263F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484CFB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3AAB34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3A6341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2CCD80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08922D4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0" w:firstLineChars="0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诗词里的牡丹</w:t>
      </w:r>
    </w:p>
    <w:p w14:paraId="431079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“</w:t>
      </w:r>
      <w:r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庭前芍药妖无格，池上芙蕖净少情。唯有牡丹真国色，花开时节动京城。</w:t>
      </w: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”</w:t>
      </w:r>
      <w:r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诗人们用百种花样颂赞牡丹</w:t>
      </w: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。学生们研读牡丹相关诗词，认识牡丹的深刻文化底蕴。</w:t>
      </w:r>
    </w:p>
    <w:p w14:paraId="714A41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  <w:r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3143250</wp:posOffset>
            </wp:positionH>
            <wp:positionV relativeFrom="paragraph">
              <wp:posOffset>18415</wp:posOffset>
            </wp:positionV>
            <wp:extent cx="3021330" cy="1776095"/>
            <wp:effectExtent l="0" t="0" r="7620" b="0"/>
            <wp:wrapTight wrapText="bothSides">
              <wp:wrapPolygon>
                <wp:start x="0" y="0"/>
                <wp:lineTo x="0" y="21314"/>
                <wp:lineTo x="21518" y="21314"/>
                <wp:lineTo x="21518" y="0"/>
                <wp:lineTo x="0" y="0"/>
              </wp:wrapPolygon>
            </wp:wrapTight>
            <wp:docPr id="18" name="图片 18" descr="微信图片_20250414170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微信图片_2025041417013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21330" cy="1776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98425</wp:posOffset>
            </wp:positionV>
            <wp:extent cx="2695575" cy="1729740"/>
            <wp:effectExtent l="0" t="0" r="47625" b="3810"/>
            <wp:wrapTight wrapText="bothSides">
              <wp:wrapPolygon>
                <wp:start x="0" y="0"/>
                <wp:lineTo x="0" y="21410"/>
                <wp:lineTo x="21524" y="21410"/>
                <wp:lineTo x="21524" y="0"/>
                <wp:lineTo x="0" y="0"/>
              </wp:wrapPolygon>
            </wp:wrapTight>
            <wp:docPr id="17" name="图片 17" descr="微信图片_2024051010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微信图片_2024051010001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1729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8594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69C9AA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6FA993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66AA00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0608E950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0" w:firstLineChars="0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穿越盛唐</w:t>
      </w:r>
    </w:p>
    <w:p w14:paraId="3AC5E1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  <w:r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683260</wp:posOffset>
            </wp:positionV>
            <wp:extent cx="2943860" cy="2205990"/>
            <wp:effectExtent l="0" t="0" r="0" b="0"/>
            <wp:wrapTight wrapText="bothSides">
              <wp:wrapPolygon>
                <wp:start x="0" y="0"/>
                <wp:lineTo x="0" y="21451"/>
                <wp:lineTo x="21525" y="21451"/>
                <wp:lineTo x="21525" y="0"/>
                <wp:lineTo x="0" y="0"/>
              </wp:wrapPolygon>
            </wp:wrapTight>
            <wp:docPr id="20" name="图片 20" descr="fb6c40d7b6e5f716137ee36da5b9793f_cd08711a40054ac68df78d2a0bc432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fb6c40d7b6e5f716137ee36da5b9793f_cd08711a40054ac68df78d2a0bc4324f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43860" cy="2205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3123565</wp:posOffset>
            </wp:positionH>
            <wp:positionV relativeFrom="paragraph">
              <wp:posOffset>628650</wp:posOffset>
            </wp:positionV>
            <wp:extent cx="3391535" cy="2201545"/>
            <wp:effectExtent l="0" t="0" r="18415" b="8255"/>
            <wp:wrapTight wrapText="bothSides">
              <wp:wrapPolygon>
                <wp:start x="0" y="0"/>
                <wp:lineTo x="0" y="21494"/>
                <wp:lineTo x="21475" y="21494"/>
                <wp:lineTo x="21475" y="0"/>
                <wp:lineTo x="0" y="0"/>
              </wp:wrapPolygon>
            </wp:wrapTight>
            <wp:docPr id="21" name="图片 21" descr="微信图片_202406271049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微信图片_2024062710493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391535" cy="2201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天堂明堂作为武则天理政礼佛生活的重要场所，见证了盛唐的历史，承载了无数的故事与传奇。学生们观赏精美建筑，探究唐朝深厚历史文化。</w:t>
      </w:r>
    </w:p>
    <w:p w14:paraId="3A8B00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4.朝贺武皇，享宫廷乐舞</w:t>
      </w:r>
    </w:p>
    <w:p w14:paraId="78EF13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别开生面的宫廷表演带给学生们精彩的视觉盛宴，大家感受唐朝的礼仪文化以及文艺之美，穿越时空和古人对话，回望昔日“万朝来贺”的鼎盛与繁荣，强化文化自信。</w:t>
      </w:r>
    </w:p>
    <w:p w14:paraId="4F855E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3267075</wp:posOffset>
            </wp:positionH>
            <wp:positionV relativeFrom="paragraph">
              <wp:posOffset>120650</wp:posOffset>
            </wp:positionV>
            <wp:extent cx="3057525" cy="2037080"/>
            <wp:effectExtent l="0" t="0" r="9525" b="1270"/>
            <wp:wrapTight wrapText="bothSides">
              <wp:wrapPolygon>
                <wp:start x="0" y="0"/>
                <wp:lineTo x="0" y="21411"/>
                <wp:lineTo x="21533" y="21411"/>
                <wp:lineTo x="21533" y="0"/>
                <wp:lineTo x="0" y="0"/>
              </wp:wrapPolygon>
            </wp:wrapTight>
            <wp:docPr id="31" name="图片 31" descr="微信图片_20240627104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微信图片_20240627104557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2037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161925</wp:posOffset>
            </wp:positionV>
            <wp:extent cx="2935605" cy="1957705"/>
            <wp:effectExtent l="0" t="0" r="17145" b="4445"/>
            <wp:wrapTight wrapText="bothSides">
              <wp:wrapPolygon>
                <wp:start x="0" y="0"/>
                <wp:lineTo x="0" y="21439"/>
                <wp:lineTo x="21446" y="21439"/>
                <wp:lineTo x="21446" y="0"/>
                <wp:lineTo x="0" y="0"/>
              </wp:wrapPolygon>
            </wp:wrapTight>
            <wp:docPr id="22" name="图片 22" descr="微信图片_20241021150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微信图片_2024102115023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935605" cy="1957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80D5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7E71EA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328DB2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22B274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3524BC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</w:pPr>
    </w:p>
    <w:p w14:paraId="331321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黑体" w:hAnsi="黑体" w:eastAsia="黑体" w:cs="黑体"/>
          <w:b/>
          <w:bCs/>
          <w:w w:val="100"/>
          <w:kern w:val="0"/>
          <w:sz w:val="24"/>
          <w:szCs w:val="24"/>
          <w:lang w:val="en-US" w:eastAsia="zh-CN"/>
        </w:rPr>
      </w:pPr>
    </w:p>
    <w:p w14:paraId="059E86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微软雅黑" w:hAnsi="微软雅黑" w:eastAsia="微软雅黑" w:cs="微软雅黑"/>
          <w:b/>
          <w:bCs/>
          <w:w w:val="100"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w w:val="100"/>
          <w:kern w:val="0"/>
          <w:sz w:val="24"/>
          <w:szCs w:val="24"/>
          <w:lang w:val="en-US" w:eastAsia="zh-CN"/>
        </w:rPr>
        <w:t>四、</w:t>
      </w:r>
      <w:r>
        <w:rPr>
          <w:rFonts w:hint="eastAsia" w:ascii="微软雅黑" w:hAnsi="微软雅黑" w:eastAsia="微软雅黑" w:cs="微软雅黑"/>
          <w:b/>
          <w:bCs/>
          <w:w w:val="100"/>
          <w:kern w:val="0"/>
          <w:sz w:val="24"/>
          <w:szCs w:val="24"/>
          <w:lang w:val="en-US" w:eastAsia="zh-CN"/>
        </w:rPr>
        <w:t>课程主题</w:t>
      </w:r>
    </w:p>
    <w:p w14:paraId="0CBE6C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sz w:val="24"/>
          <w:szCs w:val="24"/>
          <w:lang w:val="en-US" w:eastAsia="zh-CN"/>
        </w:rPr>
        <w:t>欣赏牡丹身姿，学习牡丹文化，见证洛阳历史，感受盛唐风韵</w:t>
      </w:r>
      <w:r>
        <w:rPr>
          <w:rFonts w:hint="eastAsia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  <w:t xml:space="preserve">                                                                      </w:t>
      </w:r>
    </w:p>
    <w:p w14:paraId="53F40B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jc w:val="left"/>
        <w:textAlignment w:val="auto"/>
        <w:rPr>
          <w:rFonts w:hint="eastAsia" w:ascii="微软雅黑" w:hAnsi="微软雅黑" w:eastAsia="微软雅黑" w:cs="微软雅黑"/>
          <w:b/>
          <w:bCs/>
          <w:w w:val="100"/>
          <w:kern w:val="2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w w:val="100"/>
          <w:kern w:val="2"/>
          <w:sz w:val="24"/>
          <w:szCs w:val="24"/>
          <w:lang w:val="en-US" w:eastAsia="zh-CN"/>
        </w:rPr>
        <w:t>五、课程</w:t>
      </w:r>
      <w:r>
        <w:rPr>
          <w:rFonts w:hint="eastAsia" w:ascii="微软雅黑" w:hAnsi="微软雅黑" w:eastAsia="微软雅黑" w:cs="微软雅黑"/>
          <w:b/>
          <w:bCs/>
          <w:w w:val="100"/>
          <w:kern w:val="2"/>
          <w:sz w:val="24"/>
          <w:szCs w:val="24"/>
          <w:lang w:val="zh-CN"/>
        </w:rPr>
        <w:t>目标</w:t>
      </w:r>
    </w:p>
    <w:p w14:paraId="34C44A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color w:val="000000"/>
          <w:spacing w:val="0"/>
          <w:w w:val="100"/>
          <w:kern w:val="0"/>
          <w:position w:val="0"/>
          <w:sz w:val="24"/>
          <w:szCs w:val="24"/>
          <w:lang w:val="en-US" w:eastAsia="zh-CN" w:bidi="ar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00"/>
          <w:spacing w:val="0"/>
          <w:w w:val="100"/>
          <w:kern w:val="0"/>
          <w:position w:val="0"/>
          <w:sz w:val="24"/>
          <w:szCs w:val="24"/>
          <w:lang w:val="en-US" w:eastAsia="zh-CN" w:bidi="ar"/>
        </w:rPr>
        <w:t>1. 通过牡丹阁展览区的文献资料，历史文物等，结合现代高科技手段，让学生们了解牡丹栽培历史，品种演变等，向学生们传播牡丹文化。</w:t>
      </w:r>
    </w:p>
    <w:p w14:paraId="5161F5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Chars="0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  <w:t>2. 实地参观、表演观看等方式另学生们了解天堂明堂的历史背景和建筑特色，感叹洛阳在唐朝时期的繁荣，惊叹古代工匠的智慧和技艺。</w:t>
      </w:r>
    </w:p>
    <w:p w14:paraId="77C41BB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Chars="0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  <w:t>3. 学生们在明堂天堂了解盛唐时期政治、经济、宗教、文化等领域的繁荣发展，通过与历史对话，对中华文明有了更加深刻的理解和热爱。</w:t>
      </w:r>
    </w:p>
    <w:p w14:paraId="36A072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Chars="0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w w:val="100"/>
          <w:kern w:val="2"/>
          <w:sz w:val="24"/>
          <w:szCs w:val="24"/>
          <w:lang w:val="en-US" w:eastAsia="zh-CN"/>
        </w:rPr>
        <w:t>4. 在实践体验中培养学生优良道德品质、磨炼坚强意志、促进身心健康，将良好的行为习惯内化于心外化于行，做到知行合一，无形中促进学生家国认同的责任担当意识。</w:t>
      </w:r>
    </w:p>
    <w:p w14:paraId="13DF2F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  <w:t>六、课程安排</w:t>
      </w:r>
    </w:p>
    <w:p w14:paraId="117B71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720" w:firstLineChars="300"/>
        <w:textAlignment w:val="auto"/>
        <w:rPr>
          <w:rFonts w:hint="eastAsia" w:ascii="微软雅黑" w:hAnsi="微软雅黑" w:eastAsia="微软雅黑" w:cs="微软雅黑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198755</wp:posOffset>
                </wp:positionH>
                <wp:positionV relativeFrom="paragraph">
                  <wp:posOffset>122555</wp:posOffset>
                </wp:positionV>
                <wp:extent cx="200660" cy="142875"/>
                <wp:effectExtent l="24765" t="15875" r="41275" b="31750"/>
                <wp:wrapNone/>
                <wp:docPr id="28" name="五角星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6405" y="5051425"/>
                          <a:ext cx="200660" cy="142875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0CD02B">
                            <w:pPr>
                              <w:jc w:val="center"/>
                            </w:pPr>
                          </w:p>
                          <w:p w14:paraId="60066B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15.65pt;margin-top:9.65pt;height:11.25pt;width:15.8pt;z-index:251669504;v-text-anchor:middle;mso-width-relative:page;mso-height-relative:page;" fillcolor="#FF0000" filled="t" stroked="t" coordsize="200660,142875" o:gfxdata="UEsDBAoAAAAAAIdO4kAAAAAAAAAAAAAAAAAEAAAAZHJzL1BLAwQUAAAACACHTuJA5IcZA9YAAAAH&#10;AQAADwAAAGRycy9kb3ducmV2LnhtbE2OwU7DMBBE70j8g7VI3KidFLVNiFMJJC7cKBWCmxtvkwh7&#10;HcVum/L13Z7gNNqZ0eyr1pN34ohj7ANpyGYKBFITbE+thu3H68MKREyGrHGBUMMZI6zr25vKlDac&#10;6B2Pm9QKHqFYGg1dSkMpZWw69CbOwoDE2T6M3iQ+x1ba0Zx43DuZK7WQ3vTEHzoz4EuHzc/m4DXk&#10;v26pvsNzkabPt4jb8159LaXW93eZegKRcEp/ZbjiMzrUzLQLB7JROA3zbM5N9gtWzhd5AWKn4TFb&#10;gawr+Z+/vgBQSwMEFAAAAAgAh07iQDUZDAKEAgAADwUAAA4AAABkcnMvZTJvRG9jLnhtbK1UzW4T&#10;MRC+I/EOlu90N9GmLVE3VdQoCKmilQri7Hi9WUv+w3Z+ymMgDtw49h14HoR4DD57t79w6IEcnBnP&#10;7Dcz38z45HSvFdkKH6Q1NR0dlJQIw20jzbqmH94vXx1TEiIzDVPWiJpei0BPZy9fnOzcVIxtZ1Uj&#10;PAGICdOdq2kXo5sWReCd0CwcWCcMjK31mkWofl00nu2ArlUxLsvDYmd947zlIgTcLnojHRD9cwBt&#10;20ouFpZvtDCxR/VCsYiSQiddoLOcbdsKHi/aNohIVE1RacwngkBepbOYnbDp2jPXST6kwJ6TwpOa&#10;NJMGQe+gFiwysvHyLygtubfBtvGAW130hWRGUMWofMLNVcecyLWA6uDuSA//D5a/2156IpuajtF3&#10;wzQ6/vPH1983X359+05wB4J2Lkzhd+Uu/aAFiKnafet1+kcdZF/Tqjqsygkl1zWdlJNRNZ70/Ip9&#10;JBz21P5DMM/hAOvxUbYX9zjOh/hGWE2SUFOMoZ9kWtn2PEQEh++tT4obrJLNUiqVFb9enSlPtgy9&#10;Xi5L/FJ4fPLITRmyQ/jxEcyEM0xwi8mBqB1YCGZNCVNrrAaPPsd+9HV4XpCU5IKFrk8mI/RUaBmx&#10;PUrqmh6nDG9TVAaZJqJ7apMU96v9wPfKNtdok7f9/AbHlxIRzlmIl8xjYFEKVjpe4GiVRX12kCjp&#10;rP/8r/vkjzmClZIdFgC1f9owLyhRbw0m7PWoqgAbs1JNjsZQ/EPL6qHFbPSZBe8jPB6OZzH5R3Ur&#10;tt7qj9j8eYoKEzMcsXuWB+Us9ouJt4OL+Ty7YUsci+fmyvEEnvps7HwTbSvzPCSienYG/rAnuefD&#10;TqdFfKhnr/t3bPYH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5IcZA9YAAAAHAQAADwAAAAAAAAAB&#10;ACAAAAAiAAAAZHJzL2Rvd25yZXYueG1sUEsBAhQAFAAAAAgAh07iQDUZDAKEAgAADwUAAA4AAAAA&#10;AAAAAQAgAAAAJQEAAGRycy9lMm9Eb2MueG1sUEsFBgAAAAAGAAYAWQEAABsGAAAAAA==&#10;" path="m0,54573l76645,54573,100330,0,124014,54573,200659,54573,138651,88301,162337,142874,100330,109146,38322,142874,62008,88301xe">
                <v:path textboxrect="0,0,200660,142875" o:connectlocs="100330,0;0,54573;38322,142874;162337,142874;200659,54573" o:connectangles="247,164,82,82,0"/>
                <v:fill on="t" focussize="0,0"/>
                <v:stroke weight="1pt" color="#FF0000 [2404]" miterlimit="8" joinstyle="miter"/>
                <v:imagedata o:title=""/>
                <o:lock v:ext="edit" aspectratio="f"/>
                <v:textbox>
                  <w:txbxContent>
                    <w:p w14:paraId="580CD02B">
                      <w:pPr>
                        <w:jc w:val="center"/>
                      </w:pPr>
                    </w:p>
                    <w:p w14:paraId="60066B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微软雅黑" w:hAnsi="微软雅黑" w:eastAsia="微软雅黑" w:cs="微软雅黑"/>
          <w:sz w:val="24"/>
          <w:lang w:eastAsia="zh-CN"/>
        </w:rPr>
        <w:t>活动前</w:t>
      </w:r>
      <w:r>
        <w:rPr>
          <w:rFonts w:hint="eastAsia" w:ascii="微软雅黑" w:hAnsi="微软雅黑" w:eastAsia="微软雅黑" w:cs="微软雅黑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家长可协助学生查阅资料并思考以下问题：</w:t>
      </w:r>
    </w:p>
    <w:p w14:paraId="3DBAE61B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jc w:val="both"/>
        <w:textAlignment w:val="auto"/>
        <w:rPr>
          <w:rFonts w:hint="eastAsia" w:ascii="微软雅黑" w:hAnsi="微软雅黑" w:eastAsia="微软雅黑" w:cs="微软雅黑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你见过的牡丹都有什么颜色的？</w:t>
      </w:r>
    </w:p>
    <w:p w14:paraId="7ADE5006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jc w:val="both"/>
        <w:textAlignment w:val="auto"/>
        <w:rPr>
          <w:rFonts w:hint="eastAsia" w:ascii="微软雅黑" w:hAnsi="微软雅黑" w:eastAsia="微软雅黑" w:cs="微软雅黑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查询并背诵两首关于牡丹的诗歌。</w:t>
      </w:r>
    </w:p>
    <w:p w14:paraId="7907BB88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jc w:val="both"/>
        <w:textAlignment w:val="auto"/>
        <w:rPr>
          <w:rFonts w:hint="default" w:ascii="微软雅黑" w:hAnsi="微软雅黑" w:eastAsia="微软雅黑" w:cs="微软雅黑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天堂明堂在历史上的作用是什么？</w:t>
      </w:r>
    </w:p>
    <w:p w14:paraId="1120011F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ind w:firstLine="480" w:firstLineChars="200"/>
        <w:jc w:val="both"/>
        <w:textAlignment w:val="auto"/>
        <w:rPr>
          <w:rFonts w:hint="default" w:ascii="微软雅黑" w:hAnsi="微软雅黑" w:eastAsia="微软雅黑" w:cs="微软雅黑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天堂明堂的建筑造型有什么特点？</w:t>
      </w:r>
    </w:p>
    <w:p w14:paraId="20BB6D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w w:val="10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 w:val="0"/>
          <w:w w:val="100"/>
          <w:sz w:val="36"/>
          <w:szCs w:val="36"/>
        </w:rPr>
        <w:t>研学</w:t>
      </w:r>
      <w:r>
        <w:rPr>
          <w:rFonts w:hint="eastAsia" w:ascii="微软雅黑" w:hAnsi="微软雅黑" w:eastAsia="微软雅黑" w:cs="微软雅黑"/>
          <w:b/>
          <w:bCs w:val="0"/>
          <w:w w:val="100"/>
          <w:sz w:val="36"/>
          <w:szCs w:val="36"/>
          <w:lang w:val="en-US" w:eastAsia="zh-CN"/>
        </w:rPr>
        <w:t>实践活动</w:t>
      </w:r>
      <w:r>
        <w:rPr>
          <w:rFonts w:hint="eastAsia" w:ascii="微软雅黑" w:hAnsi="微软雅黑" w:eastAsia="微软雅黑" w:cs="微软雅黑"/>
          <w:b/>
          <w:bCs w:val="0"/>
          <w:w w:val="100"/>
          <w:sz w:val="36"/>
          <w:szCs w:val="36"/>
        </w:rPr>
        <w:t>行程</w:t>
      </w:r>
    </w:p>
    <w:tbl>
      <w:tblPr>
        <w:tblStyle w:val="9"/>
        <w:tblW w:w="1042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8"/>
        <w:gridCol w:w="1843"/>
        <w:gridCol w:w="5552"/>
        <w:gridCol w:w="2571"/>
      </w:tblGrid>
      <w:tr w14:paraId="034A02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01" w:type="dxa"/>
            <w:gridSpan w:val="2"/>
            <w:shd w:val="clear" w:color="auto" w:fill="94B3D6"/>
          </w:tcPr>
          <w:p w14:paraId="07DBC83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546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  <w:r>
              <w:rPr>
                <w:rFonts w:hint="eastAsia" w:eastAsia="微软雅黑" w:cs="微软雅黑"/>
                <w:b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  <w:t>时间</w:t>
            </w:r>
          </w:p>
        </w:tc>
        <w:tc>
          <w:tcPr>
            <w:tcW w:w="5552" w:type="dxa"/>
            <w:shd w:val="clear" w:color="auto" w:fill="94B3D6"/>
          </w:tcPr>
          <w:p w14:paraId="755AB74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left="2009" w:right="2004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  <w:t>简介</w:t>
            </w:r>
          </w:p>
        </w:tc>
        <w:tc>
          <w:tcPr>
            <w:tcW w:w="2571" w:type="dxa"/>
            <w:shd w:val="clear" w:color="auto" w:fill="94B3D6"/>
          </w:tcPr>
          <w:p w14:paraId="30D1FDD2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left="98" w:right="94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  <w:lang w:eastAsia="zh-CN"/>
              </w:rPr>
            </w:pPr>
            <w:r>
              <w:rPr>
                <w:rFonts w:hint="eastAsia" w:eastAsia="微软雅黑" w:cs="微软雅黑"/>
                <w:b/>
                <w:sz w:val="21"/>
                <w:szCs w:val="21"/>
                <w:lang w:eastAsia="zh-CN"/>
              </w:rPr>
              <w:t>活动图片</w:t>
            </w:r>
          </w:p>
        </w:tc>
      </w:tr>
      <w:tr w14:paraId="117D0F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1" w:hRule="atLeast"/>
          <w:jc w:val="center"/>
        </w:trPr>
        <w:tc>
          <w:tcPr>
            <w:tcW w:w="458" w:type="dxa"/>
            <w:vMerge w:val="restart"/>
            <w:tcBorders>
              <w:right w:val="single" w:color="auto" w:sz="4" w:space="0"/>
            </w:tcBorders>
          </w:tcPr>
          <w:p w14:paraId="00ACDE3B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</w:p>
          <w:p w14:paraId="7994D8C6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</w:p>
          <w:p w14:paraId="3855580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</w:p>
          <w:p w14:paraId="0F6123AB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</w:p>
          <w:p w14:paraId="6D3BE00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</w:p>
          <w:p w14:paraId="6FA8245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</w:p>
          <w:p w14:paraId="2B6EC85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</w:p>
          <w:p w14:paraId="04AB0C6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</w:p>
          <w:p w14:paraId="305B00A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</w:p>
          <w:p w14:paraId="4F51CBD6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</w:p>
          <w:p w14:paraId="3EB7A3B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5BEE5A6C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ind w:left="125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上</w:t>
            </w:r>
          </w:p>
          <w:p w14:paraId="18BB005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ind w:left="125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466C898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ind w:left="125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168D6718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ind w:left="125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3F32384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ind w:left="125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77B14F5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ind w:left="125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50B6CB6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ind w:left="125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1405853F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ind w:left="125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6D7473D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ind w:left="125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62F1BC0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ind w:left="125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44DFE6A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ind w:left="125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午</w:t>
            </w:r>
          </w:p>
        </w:tc>
        <w:tc>
          <w:tcPr>
            <w:tcW w:w="1843" w:type="dxa"/>
            <w:tcBorders>
              <w:left w:val="single" w:color="auto" w:sz="4" w:space="0"/>
            </w:tcBorders>
          </w:tcPr>
          <w:p w14:paraId="63BCF122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0F091F8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0E05C04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07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30</w:t>
            </w:r>
          </w:p>
          <w:p w14:paraId="402C9F6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--</w:t>
            </w:r>
          </w:p>
          <w:p w14:paraId="2FACDBB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08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0</w:t>
            </w:r>
          </w:p>
        </w:tc>
        <w:tc>
          <w:tcPr>
            <w:tcW w:w="5552" w:type="dxa"/>
          </w:tcPr>
          <w:p w14:paraId="592313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课程一：</w:t>
            </w: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/>
              </w:rPr>
              <w:t>【</w:t>
            </w: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开营授旗，待队出发】</w:t>
            </w:r>
          </w:p>
          <w:p w14:paraId="6CFC6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jc w:val="both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</w:pPr>
          </w:p>
          <w:p w14:paraId="3AB58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bidi="zh-CN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在指定地点集合，带队导师宣布活动开营仪式，授予队旗；教练宣讲研学活动计划、营部组织名单和活动纪律。仪式结束，开启一天的研学之旅。</w:t>
            </w:r>
          </w:p>
        </w:tc>
        <w:tc>
          <w:tcPr>
            <w:tcW w:w="2571" w:type="dxa"/>
          </w:tcPr>
          <w:p w14:paraId="5174F8E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47625</wp:posOffset>
                  </wp:positionV>
                  <wp:extent cx="1546860" cy="1160780"/>
                  <wp:effectExtent l="0" t="0" r="15240" b="1270"/>
                  <wp:wrapNone/>
                  <wp:docPr id="29" name="图片 29" descr="IMG20231101073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29" descr="IMG20231101073650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6860" cy="1160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73E67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5" w:hRule="atLeast"/>
          <w:jc w:val="center"/>
        </w:trPr>
        <w:tc>
          <w:tcPr>
            <w:tcW w:w="458" w:type="dxa"/>
            <w:vMerge w:val="continue"/>
            <w:tcBorders>
              <w:right w:val="single" w:color="auto" w:sz="4" w:space="0"/>
            </w:tcBorders>
          </w:tcPr>
          <w:p w14:paraId="5F27E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7651257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 w14:paraId="53997E4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08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0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0</w:t>
            </w:r>
          </w:p>
          <w:p w14:paraId="36798A8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--</w:t>
            </w:r>
          </w:p>
          <w:p w14:paraId="6B3AD0BB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0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0</w:t>
            </w:r>
          </w:p>
        </w:tc>
        <w:tc>
          <w:tcPr>
            <w:tcW w:w="5552" w:type="dxa"/>
            <w:tcBorders>
              <w:top w:val="single" w:color="auto" w:sz="4" w:space="0"/>
              <w:bottom w:val="single" w:color="auto" w:sz="4" w:space="0"/>
            </w:tcBorders>
          </w:tcPr>
          <w:p w14:paraId="3477C7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课程二：</w:t>
            </w: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/>
              </w:rPr>
              <w:t>【</w:t>
            </w: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踏上征程，开启研学之旅】</w:t>
            </w:r>
          </w:p>
          <w:p w14:paraId="7649765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-15" w:firstLine="420" w:firstLineChars="200"/>
              <w:jc w:val="both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</w:pPr>
          </w:p>
          <w:p w14:paraId="78B7B47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-15" w:firstLine="420" w:firstLineChars="20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乘车前往洛阳</w:t>
            </w:r>
            <w:r>
              <w:rPr>
                <w:rFonts w:hint="eastAsia" w:eastAsia="微软雅黑" w:cs="微软雅黑"/>
                <w:w w:val="100"/>
                <w:sz w:val="21"/>
                <w:szCs w:val="21"/>
                <w:lang w:val="en-US" w:eastAsia="zh-CN"/>
              </w:rPr>
              <w:t>牡丹博物馆--牡丹阁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，车上互动，强调行车安全、注意事项及研学活动流程。</w:t>
            </w:r>
          </w:p>
        </w:tc>
        <w:tc>
          <w:tcPr>
            <w:tcW w:w="2571" w:type="dxa"/>
            <w:tcBorders>
              <w:top w:val="single" w:color="auto" w:sz="4" w:space="0"/>
              <w:bottom w:val="single" w:color="auto" w:sz="4" w:space="0"/>
            </w:tcBorders>
          </w:tcPr>
          <w:p w14:paraId="435F055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35560</wp:posOffset>
                  </wp:positionV>
                  <wp:extent cx="1532890" cy="1150620"/>
                  <wp:effectExtent l="0" t="0" r="10160" b="11430"/>
                  <wp:wrapNone/>
                  <wp:docPr id="30" name="图片 30" descr="3474a5c2e4f167a3b74f85aeeb393a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30" descr="3474a5c2e4f167a3b74f85aeeb393a8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890" cy="11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62FCC6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6B450E6B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0A7EFE1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</w:tc>
      </w:tr>
      <w:tr w14:paraId="062EE1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0" w:hRule="atLeast"/>
          <w:jc w:val="center"/>
        </w:trPr>
        <w:tc>
          <w:tcPr>
            <w:tcW w:w="458" w:type="dxa"/>
            <w:vMerge w:val="continue"/>
            <w:tcBorders>
              <w:right w:val="single" w:color="auto" w:sz="4" w:space="0"/>
            </w:tcBorders>
          </w:tcPr>
          <w:p w14:paraId="1FF867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 w14:paraId="0D041BD3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5A62C10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09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0</w:t>
            </w:r>
          </w:p>
          <w:p w14:paraId="20F21D3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--</w:t>
            </w:r>
          </w:p>
          <w:p w14:paraId="0230D548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10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0</w:t>
            </w:r>
          </w:p>
        </w:tc>
        <w:tc>
          <w:tcPr>
            <w:tcW w:w="5552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41BF2825">
            <w:pPr>
              <w:pStyle w:val="12"/>
              <w:spacing w:line="360" w:lineRule="exact"/>
              <w:rPr>
                <w:rFonts w:hint="eastAsia" w:ascii="微软雅黑" w:hAnsi="微软雅黑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课程</w:t>
            </w:r>
            <w:r>
              <w:rPr>
                <w:rFonts w:hint="eastAsia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三</w:t>
            </w:r>
            <w:r>
              <w:rPr>
                <w:rFonts w:hint="eastAsia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：</w:t>
            </w: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【</w:t>
            </w:r>
            <w:r>
              <w:rPr>
                <w:rFonts w:hint="eastAsia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以花为媒，遨游洛阳</w:t>
            </w: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】</w:t>
            </w:r>
          </w:p>
          <w:p w14:paraId="7816A41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</w:pPr>
          </w:p>
          <w:p w14:paraId="6ED8A6FF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eastAsia="zh-CN"/>
              </w:rPr>
            </w:pPr>
            <w:r>
              <w:rPr>
                <w:rFonts w:hint="eastAsia" w:eastAsia="微软雅黑" w:cs="微软雅黑"/>
                <w:b w:val="0"/>
                <w:bCs w:val="0"/>
                <w:w w:val="100"/>
                <w:kern w:val="2"/>
                <w:sz w:val="21"/>
                <w:szCs w:val="21"/>
                <w:lang w:val="en-US" w:eastAsia="zh-CN" w:bidi="ar-SA"/>
              </w:rPr>
              <w:t>跟随牡丹仙子的脚步，学生们来到牡丹博物馆，通过声光电的加持，大家看到牡丹的绚丽多姿，认识牡丹的多种形态，学习牡丹的生长特性和自然状态，感受牡丹文化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w w:val="100"/>
                <w:kern w:val="2"/>
                <w:sz w:val="21"/>
                <w:szCs w:val="21"/>
                <w:lang w:val="en-US" w:eastAsia="zh-CN" w:bidi="ar-SA"/>
              </w:rPr>
              <w:t>。</w:t>
            </w:r>
          </w:p>
        </w:tc>
        <w:tc>
          <w:tcPr>
            <w:tcW w:w="2571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479841E6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85888" behindDoc="1" locked="0" layoutInCell="1" allowOverlap="1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82550</wp:posOffset>
                  </wp:positionV>
                  <wp:extent cx="1503680" cy="1086485"/>
                  <wp:effectExtent l="0" t="0" r="1270" b="18415"/>
                  <wp:wrapNone/>
                  <wp:docPr id="8" name="图片 8" descr="D:/研学路线/基地情况/洛阳基地/洛龙区研学基地/牡丹阁/洛阳牡丹阁/微信图片_20240510100016.jpg微信图片_20240510100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D:/研学路线/基地情况/洛阳基地/洛龙区研学基地/牡丹阁/洛阳牡丹阁/微信图片_20240510100016.jpg微信图片_20240510100016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rcRect t="1837" b="18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3680" cy="1086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F97276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</w:tc>
      </w:tr>
      <w:tr w14:paraId="470820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0" w:hRule="atLeast"/>
          <w:jc w:val="center"/>
        </w:trPr>
        <w:tc>
          <w:tcPr>
            <w:tcW w:w="458" w:type="dxa"/>
            <w:vMerge w:val="continue"/>
            <w:tcBorders>
              <w:right w:val="single" w:color="auto" w:sz="4" w:space="0"/>
            </w:tcBorders>
          </w:tcPr>
          <w:p w14:paraId="17092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 w14:paraId="73F5C78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4D1A111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10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0</w:t>
            </w:r>
          </w:p>
          <w:p w14:paraId="176734D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--</w:t>
            </w:r>
          </w:p>
          <w:p w14:paraId="07F7483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0</w:t>
            </w:r>
          </w:p>
        </w:tc>
        <w:tc>
          <w:tcPr>
            <w:tcW w:w="5552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537524F6">
            <w:pPr>
              <w:pStyle w:val="12"/>
              <w:spacing w:line="361" w:lineRule="exact"/>
              <w:rPr>
                <w:rFonts w:hint="eastAsia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课程</w:t>
            </w:r>
            <w:r>
              <w:rPr>
                <w:rFonts w:hint="eastAsia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四</w:t>
            </w:r>
            <w:r>
              <w:rPr>
                <w:rFonts w:hint="eastAsia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：【</w:t>
            </w:r>
            <w:r>
              <w:rPr>
                <w:rFonts w:hint="eastAsia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从诗词赏牡丹</w:t>
            </w:r>
            <w:r>
              <w:rPr>
                <w:rFonts w:hint="eastAsia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】</w:t>
            </w:r>
          </w:p>
          <w:p w14:paraId="7584A1C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  <w:p w14:paraId="2B76A11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  <w:r>
              <w:rPr>
                <w:rFonts w:hint="eastAsia" w:eastAsia="微软雅黑" w:cs="微软雅黑"/>
                <w:w w:val="100"/>
                <w:sz w:val="21"/>
                <w:szCs w:val="21"/>
                <w:lang w:val="en-US" w:eastAsia="zh-CN"/>
              </w:rPr>
              <w:t>赏析洛神赋，相遇欧阳修，大家学习牡丹诗词，同时认识著名的唐宋八大家，吟诵大师的作品，深化课本知识，同时在游览中认识牡丹的历史地位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2571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1A262B9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86912" behindDoc="1" locked="0" layoutInCell="1" allowOverlap="1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39370</wp:posOffset>
                  </wp:positionV>
                  <wp:extent cx="1510665" cy="1149350"/>
                  <wp:effectExtent l="0" t="0" r="13335" b="12700"/>
                  <wp:wrapNone/>
                  <wp:docPr id="16" name="图片 16" descr="D:/研学路线/基地情况/洛阳基地/洛龙区研学基地/牡丹阁/洛阳牡丹阁/微信图片_20240510100041.jpg微信图片_20240510100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D:/研学路线/基地情况/洛阳基地/洛龙区研学基地/牡丹阁/洛阳牡丹阁/微信图片_20240510100041.jpg微信图片_20240510100041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rcRect l="718" r="7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665" cy="1149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2E2EBE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202B18D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</w:p>
        </w:tc>
      </w:tr>
      <w:tr w14:paraId="4F0344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0" w:hRule="atLeast"/>
          <w:jc w:val="center"/>
        </w:trPr>
        <w:tc>
          <w:tcPr>
            <w:tcW w:w="458" w:type="dxa"/>
            <w:vMerge w:val="continue"/>
            <w:tcBorders>
              <w:right w:val="single" w:color="auto" w:sz="4" w:space="0"/>
            </w:tcBorders>
          </w:tcPr>
          <w:p w14:paraId="07EF0A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 w14:paraId="2EE3D19B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1AFC4CE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0</w:t>
            </w:r>
          </w:p>
          <w:p w14:paraId="6FAC142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--</w:t>
            </w:r>
          </w:p>
          <w:p w14:paraId="40FAEB2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 w:rightChars="0"/>
              <w:jc w:val="center"/>
              <w:textAlignment w:val="auto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13: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5552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35F4EFB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课程</w:t>
            </w:r>
            <w:r>
              <w:rPr>
                <w:rFonts w:hint="eastAsia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五</w:t>
            </w:r>
            <w:r>
              <w:rPr>
                <w:rFonts w:hint="eastAsia" w:eastAsia="微软雅黑" w:cs="微软雅黑"/>
                <w:b/>
                <w:bCs/>
                <w:sz w:val="21"/>
                <w:szCs w:val="21"/>
                <w:lang w:val="en-US" w:eastAsia="zh-CN"/>
              </w:rPr>
              <w:t>：【餐前文化，有序进餐】</w:t>
            </w:r>
          </w:p>
          <w:p w14:paraId="6584626B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/>
              </w:rPr>
              <w:t>教官安排做餐前文化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，从小养成珍惜食物及珍惜劳动成果的习惯，背诵《悯农》、《感恩词》节约光荣，浪费可耻；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用餐结束中转换乘前往天堂明堂。</w:t>
            </w:r>
          </w:p>
        </w:tc>
        <w:tc>
          <w:tcPr>
            <w:tcW w:w="2571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3346FCC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41910</wp:posOffset>
                  </wp:positionV>
                  <wp:extent cx="1532890" cy="1150620"/>
                  <wp:effectExtent l="0" t="0" r="10160" b="11430"/>
                  <wp:wrapNone/>
                  <wp:docPr id="9" name="图片 9" descr="C:/Users/Administrator/Desktop/图片5.png图片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C:/Users/Administrator/Desktop/图片5.png图片5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rcRect l="28" r="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890" cy="11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7C5B5D8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3AD9763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</w:p>
        </w:tc>
      </w:tr>
      <w:tr w14:paraId="503A6C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0" w:hRule="atLeast"/>
          <w:jc w:val="center"/>
        </w:trPr>
        <w:tc>
          <w:tcPr>
            <w:tcW w:w="458" w:type="dxa"/>
            <w:vMerge w:val="continue"/>
            <w:tcBorders>
              <w:right w:val="single" w:color="auto" w:sz="4" w:space="0"/>
            </w:tcBorders>
          </w:tcPr>
          <w:p w14:paraId="1A891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 w14:paraId="7CBF048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7AE5FA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1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：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30</w:t>
            </w:r>
          </w:p>
          <w:p w14:paraId="7A77E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--</w:t>
            </w:r>
          </w:p>
          <w:p w14:paraId="01D4C72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1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：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0</w:t>
            </w:r>
          </w:p>
        </w:tc>
        <w:tc>
          <w:tcPr>
            <w:tcW w:w="5552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0BFFDD8D">
            <w:pPr>
              <w:pStyle w:val="12"/>
              <w:spacing w:line="360" w:lineRule="exact"/>
              <w:rPr>
                <w:rFonts w:hint="eastAsia" w:ascii="微软雅黑" w:hAnsi="微软雅黑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课程</w:t>
            </w:r>
            <w:r>
              <w:rPr>
                <w:rFonts w:hint="eastAsia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六</w:t>
            </w:r>
            <w:r>
              <w:rPr>
                <w:rFonts w:hint="eastAsia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：</w:t>
            </w: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【</w:t>
            </w:r>
            <w:r>
              <w:rPr>
                <w:rFonts w:hint="eastAsia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赏精美建筑，知盛唐文明</w:t>
            </w: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】</w:t>
            </w:r>
          </w:p>
          <w:p w14:paraId="1E1C89B6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  <w:p w14:paraId="1AC95EE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  <w:r>
              <w:rPr>
                <w:rFonts w:hint="eastAsia" w:eastAsia="微软雅黑" w:cs="微软雅黑"/>
                <w:b w:val="0"/>
                <w:bCs w:val="0"/>
                <w:w w:val="100"/>
                <w:kern w:val="2"/>
                <w:sz w:val="21"/>
                <w:szCs w:val="21"/>
                <w:lang w:val="en-US" w:eastAsia="zh-CN" w:bidi="ar-SA"/>
              </w:rPr>
              <w:t>天堂和明堂的建筑有什么不同？这两座建筑是谁修建的？它们在当时的社会又具有什么样的功能？带着这些问题学生们从建筑外部到建筑内部一一探寻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w w:val="100"/>
                <w:kern w:val="2"/>
                <w:sz w:val="21"/>
                <w:szCs w:val="21"/>
                <w:lang w:val="en-US" w:eastAsia="zh-CN" w:bidi="ar-SA"/>
              </w:rPr>
              <w:t>。</w:t>
            </w:r>
          </w:p>
        </w:tc>
        <w:tc>
          <w:tcPr>
            <w:tcW w:w="2571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167874E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87936" behindDoc="1" locked="0" layoutInCell="1" allowOverlap="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41910</wp:posOffset>
                  </wp:positionV>
                  <wp:extent cx="1532890" cy="1150620"/>
                  <wp:effectExtent l="0" t="0" r="10160" b="11430"/>
                  <wp:wrapNone/>
                  <wp:docPr id="6" name="图片 6" descr="D:/研学路线/基地情况/洛阳基地/西工区研学基地/天堂明堂/洛阳天堂明堂/微信图片_20241021150150.jpg微信图片_20241021150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D:/研学路线/基地情况/洛阳基地/西工区研学基地/天堂明堂/洛阳天堂明堂/微信图片_20241021150150.jpg微信图片_20241021150150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rcRect l="9741" r="97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890" cy="11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91AD8D3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</w:p>
        </w:tc>
      </w:tr>
      <w:tr w14:paraId="5357CF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0" w:hRule="atLeast"/>
          <w:jc w:val="center"/>
        </w:trPr>
        <w:tc>
          <w:tcPr>
            <w:tcW w:w="458" w:type="dxa"/>
            <w:vMerge w:val="continue"/>
            <w:tcBorders>
              <w:right w:val="single" w:color="auto" w:sz="4" w:space="0"/>
            </w:tcBorders>
          </w:tcPr>
          <w:p w14:paraId="70FDA7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 w14:paraId="4202275F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2BC377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1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：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0</w:t>
            </w:r>
          </w:p>
          <w:p w14:paraId="42E604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--</w:t>
            </w:r>
          </w:p>
          <w:p w14:paraId="6A06827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1</w:t>
            </w:r>
            <w:r>
              <w:rPr>
                <w:rFonts w:hint="eastAsia" w:eastAsia="微软雅黑" w:cs="微软雅黑"/>
                <w:w w:val="10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：</w:t>
            </w:r>
            <w:r>
              <w:rPr>
                <w:rFonts w:hint="eastAsia" w:eastAsia="微软雅黑" w:cs="微软雅黑"/>
                <w:w w:val="100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0</w:t>
            </w:r>
          </w:p>
        </w:tc>
        <w:tc>
          <w:tcPr>
            <w:tcW w:w="5552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64B72055">
            <w:pPr>
              <w:pStyle w:val="12"/>
              <w:spacing w:line="361" w:lineRule="exact"/>
              <w:rPr>
                <w:rFonts w:hint="eastAsia" w:ascii="微软雅黑" w:hAnsi="微软雅黑" w:eastAsia="微软雅黑" w:cs="微软雅黑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课程</w:t>
            </w:r>
            <w:r>
              <w:rPr>
                <w:rFonts w:hint="eastAsia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七</w:t>
            </w:r>
            <w:r>
              <w:rPr>
                <w:rFonts w:hint="eastAsia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：【</w:t>
            </w:r>
            <w:r>
              <w:rPr>
                <w:rFonts w:hint="eastAsia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观览明堂天堂</w:t>
            </w:r>
            <w:r>
              <w:rPr>
                <w:rFonts w:hint="eastAsia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】</w:t>
            </w:r>
          </w:p>
          <w:p w14:paraId="1FC45B36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</w:pPr>
          </w:p>
          <w:p w14:paraId="1F1E9538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  <w:r>
              <w:rPr>
                <w:rFonts w:hint="eastAsia" w:eastAsia="微软雅黑" w:cs="微软雅黑"/>
                <w:w w:val="100"/>
                <w:sz w:val="21"/>
                <w:szCs w:val="21"/>
                <w:lang w:val="en-US" w:eastAsia="zh-CN"/>
              </w:rPr>
              <w:t>小朋友们跟随女官一起参观天堂明堂的各个展馆，去了解天堂和明堂的修建历史，认识我国历史上第一位女皇--武则天以及她的故事。通过参观，各位学生认识洛阳在隋唐时期的历史地位，从而培养家国情感。</w:t>
            </w:r>
          </w:p>
        </w:tc>
        <w:tc>
          <w:tcPr>
            <w:tcW w:w="2571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24B2B36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88960" behindDoc="1" locked="0" layoutInCell="1" allowOverlap="1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41910</wp:posOffset>
                  </wp:positionV>
                  <wp:extent cx="1532890" cy="1150620"/>
                  <wp:effectExtent l="0" t="0" r="10160" b="11430"/>
                  <wp:wrapNone/>
                  <wp:docPr id="7" name="图片 7" descr="D:/研学路线/基地情况/洛阳基地/西工区研学基地/天堂明堂/洛阳天堂明堂/微信图片_20241021150121.jpg微信图片_20241021150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D:/研学路线/基地情况/洛阳基地/西工区研学基地/天堂明堂/洛阳天堂明堂/微信图片_20241021150121.jpg微信图片_20241021150121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rcRect l="55" r="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890" cy="11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C87BB6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480052A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zh-CN"/>
              </w:rPr>
            </w:pPr>
          </w:p>
        </w:tc>
      </w:tr>
      <w:tr w14:paraId="05D6D9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0" w:hRule="atLeast"/>
          <w:jc w:val="center"/>
        </w:trPr>
        <w:tc>
          <w:tcPr>
            <w:tcW w:w="458" w:type="dxa"/>
            <w:vMerge w:val="continue"/>
            <w:tcBorders>
              <w:right w:val="single" w:color="auto" w:sz="4" w:space="0"/>
            </w:tcBorders>
          </w:tcPr>
          <w:p w14:paraId="6FA185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 w14:paraId="47345EE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48E258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1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：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0</w:t>
            </w:r>
          </w:p>
          <w:p w14:paraId="138592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--</w:t>
            </w:r>
          </w:p>
          <w:p w14:paraId="19207AD3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1</w:t>
            </w:r>
            <w:r>
              <w:rPr>
                <w:rFonts w:hint="eastAsia" w:eastAsia="微软雅黑" w:cs="微软雅黑"/>
                <w:w w:val="100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：</w:t>
            </w:r>
            <w:r>
              <w:rPr>
                <w:rFonts w:hint="eastAsia" w:eastAsia="微软雅黑" w:cs="微软雅黑"/>
                <w:w w:val="100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0</w:t>
            </w:r>
          </w:p>
        </w:tc>
        <w:tc>
          <w:tcPr>
            <w:tcW w:w="5552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58FA7426">
            <w:pPr>
              <w:pStyle w:val="12"/>
              <w:spacing w:line="361" w:lineRule="exact"/>
              <w:rPr>
                <w:rFonts w:hint="eastAsia" w:ascii="微软雅黑" w:hAnsi="微软雅黑" w:eastAsia="微软雅黑" w:cs="微软雅黑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课程</w:t>
            </w:r>
            <w:r>
              <w:rPr>
                <w:rFonts w:hint="eastAsia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八</w:t>
            </w:r>
            <w:r>
              <w:rPr>
                <w:rFonts w:hint="eastAsia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：【</w:t>
            </w:r>
            <w:r>
              <w:rPr>
                <w:rFonts w:hint="eastAsia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沉浸表演观看</w:t>
            </w:r>
            <w:r>
              <w:rPr>
                <w:rFonts w:hint="eastAsia" w:eastAsia="微软雅黑" w:cs="微软雅黑"/>
                <w:b/>
                <w:bCs/>
                <w:w w:val="100"/>
                <w:kern w:val="2"/>
                <w:sz w:val="21"/>
                <w:szCs w:val="21"/>
                <w:lang w:val="en-US" w:eastAsia="zh-CN" w:bidi="ar-SA"/>
              </w:rPr>
              <w:t>】</w:t>
            </w:r>
          </w:p>
          <w:p w14:paraId="56BB1CB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</w:pPr>
          </w:p>
          <w:p w14:paraId="6B8E8F6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eastAsia="微软雅黑" w:cs="微软雅黑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eastAsia="微软雅黑" w:cs="微软雅黑"/>
                <w:w w:val="100"/>
                <w:sz w:val="21"/>
                <w:szCs w:val="21"/>
                <w:lang w:val="en-US" w:eastAsia="zh-CN"/>
              </w:rPr>
              <w:t>《武皇临朝》《唐俑奇遇》《胡璇丝路》《唐茶表演》等沉浸式表演轮番上演，学生们近距离感受传统文化的魅力。大家探索历史脉络，寻找洛阳作为古都的历史遗迹。</w:t>
            </w:r>
          </w:p>
        </w:tc>
        <w:tc>
          <w:tcPr>
            <w:tcW w:w="2571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177F188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89984" behindDoc="1" locked="0" layoutInCell="1" allowOverlap="1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41910</wp:posOffset>
                  </wp:positionV>
                  <wp:extent cx="1532890" cy="1150620"/>
                  <wp:effectExtent l="0" t="0" r="10160" b="11430"/>
                  <wp:wrapNone/>
                  <wp:docPr id="14" name="图片 14" descr="D:/研学路线/基地情况/洛阳基地/西工区研学基地/天堂明堂/洛阳天堂明堂/微信图片_20241021150231.jpg微信图片_20241021150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D:/研学路线/基地情况/洛阳基地/西工区研学基地/天堂明堂/洛阳天堂明堂/微信图片_20241021150231.jpg微信图片_20241021150231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rcRect l="5602" r="56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890" cy="11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DAD3596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01848002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</w:tc>
      </w:tr>
      <w:tr w14:paraId="4F2603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0" w:hRule="atLeast"/>
          <w:jc w:val="center"/>
        </w:trPr>
        <w:tc>
          <w:tcPr>
            <w:tcW w:w="458" w:type="dxa"/>
            <w:vMerge w:val="continue"/>
          </w:tcPr>
          <w:p w14:paraId="0FA804D8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1"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/>
              </w:rPr>
            </w:pPr>
          </w:p>
        </w:tc>
        <w:tc>
          <w:tcPr>
            <w:tcW w:w="1843" w:type="dxa"/>
            <w:tcBorders>
              <w:top w:val="single" w:color="auto" w:sz="4" w:space="0"/>
              <w:bottom w:val="single" w:color="auto" w:sz="4" w:space="0"/>
            </w:tcBorders>
          </w:tcPr>
          <w:p w14:paraId="27884DC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72648A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1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：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0</w:t>
            </w:r>
          </w:p>
          <w:p w14:paraId="3C8864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--</w:t>
            </w:r>
          </w:p>
          <w:p w14:paraId="714EEE3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04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1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7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：</w:t>
            </w:r>
            <w:r>
              <w:rPr>
                <w:rFonts w:hint="eastAsia" w:eastAsia="微软雅黑" w:cs="微软雅黑"/>
                <w:w w:val="100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</w:rPr>
              <w:t>0</w:t>
            </w:r>
          </w:p>
        </w:tc>
        <w:tc>
          <w:tcPr>
            <w:tcW w:w="5552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5D0F4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课程九：【研学总结，颁发奖项】</w:t>
            </w:r>
          </w:p>
          <w:p w14:paraId="0D5B6AE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</w:pPr>
          </w:p>
          <w:p w14:paraId="7494196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eastAsia="微软雅黑" w:cs="微软雅黑"/>
                <w:w w:val="100"/>
                <w:sz w:val="21"/>
                <w:szCs w:val="21"/>
                <w:lang w:val="en-US" w:eastAsia="zh-CN"/>
              </w:rPr>
              <w:t>学生们对今日研学活动进行总结，讲述研学感受和收获</w:t>
            </w: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。</w:t>
            </w:r>
            <w:r>
              <w:rPr>
                <w:rFonts w:hint="eastAsia" w:eastAsia="微软雅黑" w:cs="微软雅黑"/>
                <w:w w:val="100"/>
                <w:sz w:val="21"/>
                <w:szCs w:val="21"/>
                <w:lang w:val="en-US" w:eastAsia="zh-CN"/>
              </w:rPr>
              <w:t>导师评估学生表演，进行奖项的颁发。</w:t>
            </w:r>
          </w:p>
        </w:tc>
        <w:tc>
          <w:tcPr>
            <w:tcW w:w="2571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2C7CB56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50800</wp:posOffset>
                  </wp:positionV>
                  <wp:extent cx="1532890" cy="1150620"/>
                  <wp:effectExtent l="0" t="0" r="10160" b="11430"/>
                  <wp:wrapNone/>
                  <wp:docPr id="39" name="图片 39" descr="D:/研学路线/基地情况/洛阳基地/西工区研学基地/天堂明堂/洛阳天堂明堂/微信图片_20241021150121.jpg微信图片_20241021150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39" descr="D:/研学路线/基地情况/洛阳基地/西工区研学基地/天堂明堂/洛阳天堂明堂/微信图片_20241021150121.jpg微信图片_20241021150121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rcRect l="55" r="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890" cy="11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5ACAD8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5" w:hRule="atLeast"/>
          <w:jc w:val="center"/>
        </w:trPr>
        <w:tc>
          <w:tcPr>
            <w:tcW w:w="458" w:type="dxa"/>
            <w:vMerge w:val="continue"/>
          </w:tcPr>
          <w:p w14:paraId="01A3D58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09D4034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57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 w14:paraId="62167C7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57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7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：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0</w:t>
            </w:r>
          </w:p>
          <w:p w14:paraId="70B53A38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57" w:rightChars="0"/>
              <w:jc w:val="center"/>
              <w:textAlignment w:val="auto"/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</w:pP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--</w:t>
            </w:r>
          </w:p>
          <w:p w14:paraId="163FB7A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157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zh-CN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：</w:t>
            </w:r>
            <w:r>
              <w:rPr>
                <w:rFonts w:hint="eastAsia" w:eastAsia="微软雅黑" w:cs="微软雅黑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5552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175DC7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jc w:val="both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lang w:bidi="zh-CN"/>
              </w:rPr>
            </w:pPr>
            <w:bookmarkStart w:id="0" w:name="_GoBack"/>
            <w:r>
              <w:rPr>
                <w:rFonts w:hint="eastAsia" w:ascii="微软雅黑" w:hAnsi="微软雅黑" w:eastAsia="微软雅黑" w:cs="微软雅黑"/>
                <w:b/>
                <w:bCs/>
                <w:w w:val="100"/>
                <w:sz w:val="21"/>
                <w:szCs w:val="21"/>
                <w:lang w:val="en-US" w:eastAsia="zh-CN"/>
              </w:rPr>
              <w:t>课程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lang w:bidi="zh-CN"/>
              </w:rPr>
              <w:t>十：【总结拍照，温馨返程】</w:t>
            </w:r>
          </w:p>
          <w:p w14:paraId="509C2D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jc w:val="both"/>
              <w:textAlignment w:val="auto"/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</w:pPr>
          </w:p>
          <w:p w14:paraId="128672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firstLine="420" w:firstLineChars="20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w w:val="100"/>
                <w:sz w:val="21"/>
                <w:szCs w:val="21"/>
                <w:lang w:val="en-US" w:eastAsia="zh-CN"/>
              </w:rPr>
              <w:t>学生们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bidi="zh-CN"/>
              </w:rPr>
              <w:t>拍照留念，乘车返程，结束愉快的研学之旅！</w:t>
            </w:r>
            <w:bookmarkEnd w:id="0"/>
          </w:p>
        </w:tc>
        <w:tc>
          <w:tcPr>
            <w:tcW w:w="2571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1B6ADD0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44450</wp:posOffset>
                  </wp:positionV>
                  <wp:extent cx="1532890" cy="1150620"/>
                  <wp:effectExtent l="0" t="0" r="10160" b="11430"/>
                  <wp:wrapNone/>
                  <wp:docPr id="41" name="图片 41" descr="D:/研学路线/基地情况/洛阳基地/西工区研学基地/天堂明堂/洛阳天堂明堂/微信图片_20241021150150.jpg微信图片_20241021150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41" descr="D:/研学路线/基地情况/洛阳基地/西工区研学基地/天堂明堂/洛阳天堂明堂/微信图片_20241021150150.jpg微信图片_20241021150150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rcRect l="9741" r="97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890" cy="11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3B68D9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40" w:lineRule="exact"/>
              <w:ind w:right="89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zh-CN"/>
              </w:rPr>
            </w:pPr>
          </w:p>
        </w:tc>
      </w:tr>
    </w:tbl>
    <w:p w14:paraId="7DC9ED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微软雅黑" w:hAnsi="微软雅黑" w:eastAsia="微软雅黑" w:cs="微软雅黑"/>
          <w:b/>
          <w:bCs/>
          <w:w w:val="1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w w:val="100"/>
          <w:sz w:val="24"/>
          <w:szCs w:val="24"/>
          <w:lang w:val="en-US" w:eastAsia="zh-CN"/>
        </w:rPr>
        <w:t>七、课后延伸</w:t>
      </w:r>
    </w:p>
    <w:p w14:paraId="5C081D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回顾当天研学活动内容，绘制研学路线，标注活动内容，并将每一个环节讲述给自己的家人或朋友听，使未参与活动的家人、朋友也有身临其境的感觉。罗列研学活动中遇到的问题，分析其解决方法，尚未解决的可进行深入研究，进一步探索，自行解决或共同探讨，研学活动中学习到的本领与技能，在日常生活中可根据实际情况，做到学以致用。</w:t>
      </w:r>
    </w:p>
    <w:p w14:paraId="6133A8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微软雅黑" w:hAnsi="微软雅黑" w:eastAsia="微软雅黑" w:cs="微软雅黑"/>
          <w:b/>
          <w:bCs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1171575</wp:posOffset>
                </wp:positionV>
                <wp:extent cx="2148840" cy="313690"/>
                <wp:effectExtent l="6350" t="0" r="60960" b="3810"/>
                <wp:wrapNone/>
                <wp:docPr id="70" name="肘形连接符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>
                          <a:off x="340995" y="8042910"/>
                          <a:ext cx="2148840" cy="313690"/>
                        </a:xfrm>
                        <a:prstGeom prst="bentConnector3">
                          <a:avLst>
                            <a:gd name="adj1" fmla="val 4997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4" type="#_x0000_t34" style="position:absolute;left:0pt;margin-left:-5.6pt;margin-top:92.25pt;height:24.7pt;width:169.2pt;rotation:-5898240f;z-index:251677696;mso-width-relative:page;mso-height-relative:page;" filled="f" stroked="t" coordsize="21600,21600" o:gfxdata="UEsDBAoAAAAAAIdO4kAAAAAAAAAAAAAAAAAEAAAAZHJzL1BLAwQUAAAACACHTuJAJAekFNsAAAAL&#10;AQAADwAAAGRycy9kb3ducmV2LnhtbE2P3U7DMAxG75F4h8hI3KAt/RkwStNJICEkpLFReICsMW1Z&#10;41RNtoy3x1zBpf0dfT4uVyc7iCNOvnekIJ0nIJAaZ3pqFXy8P82WIHzQZPTgCBV8o4dVdX5W6sK4&#10;SG94rEMruIR8oRV0IYyFlL7p0Go/dyMSZ59usjrwOLXSTDpyuR1kliQ30uqe+EKnR3zssNnXB6tg&#10;sX/+ild+3Wxf48tD3NBmWzdSqcuLNLkHEfAU/mD41Wd1qNhp5w5kvBgUzNI0Y5SD5eIaBBN5dsub&#10;nYIsz+9AVqX8/0P1A1BLAwQUAAAACACHTuJA2aiU5TUCAAAjBAAADgAAAGRycy9lMm9Eb2MueG1s&#10;rVPNjtMwEL4j8Q6W7zRJf3abqulK27JcEFQCHsB1nMbIfxp7m/bKA3DmxAEJTrwC4mmAfQzGTlhg&#10;ueyBHKKxZ/yNv+8bLy+OWpGDAC+tqWgxyikRhttamn1FX728ejSnxAdmaqasERU9CU8vVg8fLDu3&#10;EGPbWlULIAhi/KJzFW1DcIss87wVmvmRdcJgsrGgWcAl7LMaWIfoWmXjPD/LOgu1A8uF97i76ZN0&#10;QIT7ANqmkVxsLL/WwoQeFYRiASn5VjpPV+m2TSN4eN40XgSiKopMQ/pjE4x38Z+tlmyxB+ZayYcr&#10;sPtc4Q4nzaTBprdQGxYYuQb5D5SWHKy3TRhxq7OeSFIEWRT5HW1etMyJxAWl9u5WdP//YPmzwxaI&#10;rCt6jpIYptHxmzfvvn35cPP1/fe3H398/kQwgzJ1zi+wem22MKy820LkfGxAE7CobXGGDuOXpEBy&#10;5FjRyTQvyxklp4rO8+m4LAbRxTEQjvlxMZ3Pp9icY8WkmJyVqSDrcSO+Ax+eCKtJDCq6Q8/X1hj0&#10;1sIktWKHpz4k+euBA6tfF5Q0WqGbB6bItCx7Gog7VGP0CzkeNfZKKpXmQRnSIZnxOTIhnOGQNzhc&#10;GGqHQnmzp4SpPb4eHiD191bJOh6PQB72u7UCgm0rOrssLzezqB+2+6ss9t4w3/Z1KdVPo5YBH5iS&#10;OgqW1EyXCkyqx6Ym4eTQIwZguwFWGUSP9vSGxGhn61PyKe3j7KT+w5zH4fxznU7/fturn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CQHpBTbAAAACwEAAA8AAAAAAAAAAQAgAAAAIgAAAGRycy9kb3du&#10;cmV2LnhtbFBLAQIUABQAAAAIAIdO4kDZqJTlNQIAACMEAAAOAAAAAAAAAAEAIAAAACoBAABkcnMv&#10;ZTJvRG9jLnhtbFBLBQYAAAAABgAGAFkBAADRBQAAAAA=&#10;" adj="10794">
                <v:fill on="f" focussize="0,0"/>
                <v:stroke weight="1pt" color="#5B9BD5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微软雅黑" w:hAnsi="微软雅黑" w:eastAsia="微软雅黑" w:cs="微软雅黑"/>
          <w:b/>
          <w:bCs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八、安全保障</w:t>
      </w:r>
    </w:p>
    <w:p w14:paraId="62F5E7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080" w:firstLineChars="1700"/>
        <w:textAlignment w:val="auto"/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1314450</wp:posOffset>
            </wp:positionH>
            <wp:positionV relativeFrom="paragraph">
              <wp:posOffset>118110</wp:posOffset>
            </wp:positionV>
            <wp:extent cx="1056640" cy="671195"/>
            <wp:effectExtent l="0" t="0" r="10160" b="14605"/>
            <wp:wrapNone/>
            <wp:docPr id="75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2" descr="IMG_256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056640" cy="6711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1084580</wp:posOffset>
                </wp:positionH>
                <wp:positionV relativeFrom="paragraph">
                  <wp:posOffset>327025</wp:posOffset>
                </wp:positionV>
                <wp:extent cx="76200" cy="123825"/>
                <wp:effectExtent l="0" t="0" r="19050" b="9525"/>
                <wp:wrapNone/>
                <wp:docPr id="73" name="直接箭头连接符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1541780" y="7366635"/>
                          <a:ext cx="76200" cy="1238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C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 y;margin-left:85.4pt;margin-top:25.75pt;height:9.75pt;width:6pt;z-index:251679744;mso-width-relative:page;mso-height-relative:page;" filled="f" stroked="t" coordsize="21600,21600" o:gfxdata="UEsDBAoAAAAAAIdO4kAAAAAAAAAAAAAAAAAEAAAAZHJzL1BLAwQUAAAACACHTuJAvGeXvNgAAAAJ&#10;AQAADwAAAGRycy9kb3ducmV2LnhtbE2PwU7DMBBE70j8g7WVuFE7UUuqEKeHCg6IU0uFxM2Nt7HV&#10;2A6x2yZ8PdsTHGdnNPO2Wo+uYxccog1eQjYXwNA3QVvfSth/vD6ugMWkvFZd8Chhwgjr+v6uUqUO&#10;V7/Fyy61jEp8LJUEk1Jfch4bg07FeejRk3cMg1OJ5NByPagrlbuO50I8caespwWjetwYbE67s5Ow&#10;fV/8jFOxX1jz9Xb8fCns9yafpHyYZeIZWMIx/YXhhk/oUBPTIZy9jqwjXQhCTxKW2RLYLbDK6XCQ&#10;UGQCeF3x/x/Uv1BLAwQUAAAACACHTuJAAMEy5CACAAAEBAAADgAAAGRycy9lMm9Eb2MueG1srVNL&#10;jhMxEN0jcQfLe9L5MEkUpTOLhMACwUh89o7b3W3JP1V50skluAASK2AFrGbPaWA4BmV3GGDYzIKN&#10;VXa53vN7VV6eH6xhewWovSv5aDDkTDnpK+2akr96uX0w5wyjcJUw3qmSHxXy89X9e8suLNTYt95U&#10;ChiBOFx0oeRtjGFRFChbZQUOfFCOkrUHKyJtoSkqEB2hW1OMh8Np0XmoAnipEOl00yf5CRHuAujr&#10;Wku18fLSKhd7VFBGRJKErQ7IV/m1da1kfF7XqCIzJSelMa9EQvEurcVqKRYNiNBqeXqCuMsTbmmy&#10;QjsivYHaiCjYJeh/oKyW4NHXcSC9LXoh2RFSMRre8uZFK4LKWshqDDem4/+Dlc/2F8B0VfLZhDMn&#10;LHX8+u3V9zcfrr98/vb+6sfXdyn+9JFRnszqAi6oZu0u4LTDcAFJ+aEGy2qjwxOaKp6j1ylKOdLJ&#10;DrQ5eziazcn6Y6KbTqeTs74B6hCZpAuzKU0IZ5Lyo/FkPs7posdOOAEwPlbeshSUHCMI3bRx7Z2j&#10;Tnvo2cT+KUZ6HRX+KkjFzm+1MbnhxrEuUcwym6Aprml6iNgGcgJdw5kwDX0PGSELQG90lcoTEEKz&#10;Wxtge0FDtd2uh4TS0/11LXFvBLb9vZzq1Vod6QcZbUs+p9q+Wiyi0OaRq1g8BmqCAPDdCdY4EpOc&#10;771O0c5Xx9yCfE7DkeWeBjlN35/7XP37865+Al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xnl7zY&#10;AAAACQEAAA8AAAAAAAAAAQAgAAAAIgAAAGRycy9kb3ducmV2LnhtbFBLAQIUABQAAAAIAIdO4kAA&#10;wTLkIAIAAAQEAAAOAAAAAAAAAAEAIAAAACcBAABkcnMvZTJvRG9jLnhtbFBLBQYAAAAABgAGAFkB&#10;AAC5BQAAAAA=&#10;">
                <v:fill on="f" focussize="0,0"/>
                <v:stroke weight="1pt" color="#FFC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86360</wp:posOffset>
            </wp:positionV>
            <wp:extent cx="1033145" cy="775335"/>
            <wp:effectExtent l="0" t="0" r="14605" b="5715"/>
            <wp:wrapNone/>
            <wp:docPr id="72" name="图片 72" descr="IMG20231021095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72" descr="IMG20231021095720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033145" cy="775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微软雅黑" w:hAnsi="微软雅黑" w:eastAsia="微软雅黑" w:cs="微软雅黑"/>
          <w:b/>
          <w:bCs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1.前期准备：</w:t>
      </w:r>
      <w:r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基地考察，活动安全管理方案，活动安全培训</w:t>
      </w:r>
    </w:p>
    <w:p w14:paraId="4107F6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080" w:firstLineChars="1700"/>
        <w:textAlignment w:val="auto"/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1160780</wp:posOffset>
                </wp:positionH>
                <wp:positionV relativeFrom="paragraph">
                  <wp:posOffset>219710</wp:posOffset>
                </wp:positionV>
                <wp:extent cx="190500" cy="66675"/>
                <wp:effectExtent l="1905" t="19050" r="17145" b="28575"/>
                <wp:wrapNone/>
                <wp:docPr id="74" name="直接箭头连接符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1617980" y="7661910"/>
                          <a:ext cx="190500" cy="66675"/>
                        </a:xfrm>
                        <a:prstGeom prst="straightConnector1">
                          <a:avLst/>
                        </a:prstGeom>
                        <a:ln>
                          <a:gradFill>
                            <a:gsLst>
                              <a:gs pos="0">
                                <a:srgbClr val="14CD68"/>
                              </a:gs>
                              <a:gs pos="100000">
                                <a:srgbClr val="0B6E38"/>
                              </a:gs>
                            </a:gsLst>
                          </a:gra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91.4pt;margin-top:17.3pt;height:5.25pt;width:15pt;z-index:251680768;mso-width-relative:page;mso-height-relative:page;" filled="f" stroked="t" coordsize="21600,21600" o:gfxdata="UEsDBAoAAAAAAIdO4kAAAAAAAAAAAAAAAAAEAAAAZHJzL1BLAwQUAAAACACHTuJA4lyoPtoAAAAJ&#10;AQAADwAAAGRycy9kb3ducmV2LnhtbE2PUUvDMBSF3wX/Q7iCby5NnWPUpkMqwnAb4hwM37ImtsXk&#10;pjRpV/+9d0/6eO45nPPdfDU5y0bTh9ajBDFLgBmsvG6xlnD4eLlbAgtRoVbWo5HwYwKsiuurXGXa&#10;n/HdjPtYMyrBkCkJTYxdxnmoGuNUmPnOIHlfvncqkuxrrnt1pnJneZokC+5Ui7TQqM6Ujam+94OT&#10;sLbp9nWzLY/PolwPu03/9vk0jVLe3ojkEVg0U/wLwwWf0KEgppMfUAdmSS9TQo8S7ucLYBRIxeVw&#10;kjB/EMCLnP//oPgFUEsDBBQAAAAIAIdO4kC7BnW6QAIAAFMEAAAOAAAAZHJzL2Uyb0RvYy54bWyt&#10;VMtu00AU3SPxD6PZU9uldRIrTiWSlg2CSjz2k/HYHmlemjuNk5/gB5BYQVfAqnu+BspncMd2Q9Ru&#10;uiAL687jnHPPvXcyP9tqRTbCg7SmpNlRSokw3FbSNCV9/+7i2ZQSCMxUTFkjSroTQM8WT5/MO1eI&#10;Y9taVQlPkMRA0bmStiG4IkmAt0IzOLJOGDysrdcs4NI3SeVZh+xaJcdpmied9ZXzlgsA3F0Nh3Rk&#10;9I8htHUtuVhZfqWFCQOrF4oFtAStdEAXfbZ1LXh4U9cgAlElRaeh/6IIxuv4TRZzVjSeuVbyMQX2&#10;mBTuedJMGhTdU61YYOTKywdUWnJvwdbhiFudDEb6iqCLLL1Xm7ctc6L3gqUGty86/D9a/npz6Yms&#10;Sjo5ocQwjR2//XTz++PX2x/ff325+fPzc4y/XRM8x2J1DgrELM2lH1fgLn10vq29JrWS7gNOVV8L&#10;dEe2uMizyWyKBd+hSJ5ns2wsu9gGwuOFWXqa4jnHC3meT06jUDIwRmbnIbwUVpMYlBSCZ7Jpw9Ia&#10;g/21flBjm1cQBuAdIIKNvZBK4T4rlCEdqh1PejGGs1vjzKCudugfTEMJUw0+Ch78XTOriI7gBpB+&#10;CIiz2IG0vwK+WS+VJxuGA5adLFf5dMy+gcPbWRp/DyHpi/z8+SEEfY9SMfJsn0A0tWLQDlJglayi&#10;Eiu0DPggldQlnQ4q/XZgUp2bioSdw54y7203ZqYMljc2cmhdjNa22vUd7fdx1voGjO8iDvPhukf/&#10;+y9Y/AV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DiXKg+2gAAAAkBAAAPAAAAAAAAAAEAIAAAACIA&#10;AABkcnMvZG93bnJldi54bWxQSwECFAAUAAAACACHTuJAuwZ1ukACAABTBAAADgAAAAAAAAABACAA&#10;AAApAQAAZHJzL2Uyb0RvYy54bWxQSwUGAAAAAAYABgBZAQAA2wUAAAAA&#10;">
                <v:fill on="f" focussize="0,0"/>
                <v:stroke weight="1pt" color="#000000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微软雅黑" w:hAnsi="微软雅黑" w:eastAsia="微软雅黑" w:cs="微软雅黑"/>
          <w:b/>
          <w:bCs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2.导师培训：</w:t>
      </w:r>
      <w:r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所有活动导师均经过行前培训</w:t>
      </w:r>
    </w:p>
    <w:p w14:paraId="2288F8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080" w:firstLineChars="1700"/>
        <w:textAlignment w:val="auto"/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89535</wp:posOffset>
            </wp:positionV>
            <wp:extent cx="869950" cy="601980"/>
            <wp:effectExtent l="0" t="0" r="6350" b="7620"/>
            <wp:wrapNone/>
            <wp:docPr id="76" name="图片 76" descr="d883126a8d66ffabdebc88494026ad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76" descr="d883126a8d66ffabdebc88494026ad5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869950" cy="601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1295400</wp:posOffset>
            </wp:positionH>
            <wp:positionV relativeFrom="paragraph">
              <wp:posOffset>10160</wp:posOffset>
            </wp:positionV>
            <wp:extent cx="1071245" cy="711835"/>
            <wp:effectExtent l="0" t="0" r="14605" b="12065"/>
            <wp:wrapNone/>
            <wp:docPr id="77" name="图片 77" descr="e1bf0ef65fda69baf7b8d5ad2be8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 descr="e1bf0ef65fda69baf7b8d5ad2be8701"/>
                    <pic:cNvPicPr>
                      <a:picLocks noChangeAspect="1"/>
                    </pic:cNvPicPr>
                  </pic:nvPicPr>
                  <pic:blipFill>
                    <a:blip r:embed="rId34"/>
                    <a:srcRect l="13294" r="14862" b="15385"/>
                    <a:stretch>
                      <a:fillRect/>
                    </a:stretch>
                  </pic:blipFill>
                  <pic:spPr>
                    <a:xfrm>
                      <a:off x="0" y="0"/>
                      <a:ext cx="1071245" cy="711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微软雅黑" w:hAnsi="微软雅黑" w:eastAsia="微软雅黑" w:cs="微软雅黑"/>
          <w:b/>
          <w:bCs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3.医护安全：</w:t>
      </w:r>
      <w:r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配备医疗领队，所有教官均配备医疗救护包</w:t>
      </w:r>
    </w:p>
    <w:p w14:paraId="6097110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080" w:firstLineChars="1700"/>
        <w:textAlignment w:val="auto"/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1066800</wp:posOffset>
            </wp:positionH>
            <wp:positionV relativeFrom="paragraph">
              <wp:posOffset>287655</wp:posOffset>
            </wp:positionV>
            <wp:extent cx="1296670" cy="683895"/>
            <wp:effectExtent l="0" t="0" r="17780" b="1905"/>
            <wp:wrapNone/>
            <wp:docPr id="79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3" descr="IMG_256"/>
                    <pic:cNvPicPr>
                      <a:picLocks noChangeAspect="1"/>
                    </pic:cNvPicPr>
                  </pic:nvPicPr>
                  <pic:blipFill>
                    <a:blip r:embed="rId35"/>
                    <a:srcRect b="16247"/>
                    <a:stretch>
                      <a:fillRect/>
                    </a:stretch>
                  </pic:blipFill>
                  <pic:spPr>
                    <a:xfrm>
                      <a:off x="0" y="0"/>
                      <a:ext cx="129667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869950</wp:posOffset>
                </wp:positionH>
                <wp:positionV relativeFrom="paragraph">
                  <wp:posOffset>-13970</wp:posOffset>
                </wp:positionV>
                <wp:extent cx="367030" cy="1905"/>
                <wp:effectExtent l="0" t="50165" r="13970" b="62230"/>
                <wp:wrapNone/>
                <wp:docPr id="78" name="直接箭头连接符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76" idx="3"/>
                      </wps:cNvCnPr>
                      <wps:spPr>
                        <a:xfrm flipV="1">
                          <a:off x="1317625" y="8290560"/>
                          <a:ext cx="367030" cy="19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7030A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68.5pt;margin-top:-1.1pt;height:0.15pt;width:28.9pt;z-index:251681792;mso-width-relative:page;mso-height-relative:page;" filled="f" stroked="t" coordsize="21600,21600" o:gfxdata="UEsDBAoAAAAAAIdO4kAAAAAAAAAAAAAAAAAEAAAAZHJzL1BLAwQUAAAACACHTuJAgVS8xNYAAAAJ&#10;AQAADwAAAGRycy9kb3ducmV2LnhtbE2PwU7DMBBE70j8g7VI3FonoQIa4vQQqVKvFCTEzY23idV4&#10;HcVOXP6e7QmOMzuanVftrm4QC07BelKQrzMQSK03ljoFnx/71SuIEDUZPXhCBT8YYFff31W6ND7R&#10;Oy7H2AkuoVBqBX2MYyllaHt0Oqz9iMS3s5+cjiynTppJJy53gyyy7Fk6bYk/9HrEpsf2cpydghTm&#10;Q9rYZvlqzkWXvvfN5WCsUo8PefYGIuI1/oXhNp+nQ82bTn4mE8TA+umFWaKCVVGAuAW2G2Y5sZFv&#10;QdaV/E9Q/wJQSwMEFAAAAAgAh07iQF8x6JQsAgAAIAQAAA4AAABkcnMvZTJvRG9jLnhtbK1TzY7T&#10;MBC+I/EOlu80aaptl6jpCrUsFwSV+Lm7jpNY8p/G3qZ9CV4AiRNwAk5752lgeQzGTthll8seyCGx&#10;45lv5vvm8/LsoBXZC/DSmopOJzklwnBbS9NW9M3r80enlPjATM2UNaKiR+Hp2erhg2XvSlHYzqpa&#10;AEEQ48veVbQLwZVZ5nknNPMT64TBw8aCZgG30GY1sB7RtcqKPJ9nvYXageXCe/y7GQ7piAj3AbRN&#10;I7nYWH6hhQkDKgjFAlLynXSerlK3TSN4eNk0XgSiKopMQ3pjEVzv4jtbLVnZAnOd5GML7D4t3OGk&#10;mTRY9BpqwwIjFyD/gdKSg/W2CRNudTYQSYogi2l+R5tXHXMicUGpvbsW3f8/WP5ivwUi64oucO6G&#10;aZz41fvLn+8+XX37+uPj5a/vH+L6y2eC5yhW73yJOWuzhUjXh/XBDOlzit9DRWcxLLsVFzfeDRmH&#10;BjRplHRv0XxJMhSBYN50Nl3MixNKjhU9LR7nJ/NxOuIQCI/A80U+w7lxDJjiearDyggYW3HgwzNh&#10;NYmLivoATLZdWFtj0AUWhmJs/9yH2OBNQkw29lwqlcygDOmxQLHIYy2GDm/QWbjUDlXypqWEqRav&#10;Dg+Q+vdWyTqmJ0Gg3a0VkD1Dw8V+nyQWWO5WWOxxw3w3xKWjwYpaBrxdSmoUIY/P8DswqZ6amoSj&#10;wwExANuP9JUZ1R4EjlLvbH3cwp8poHES3dHk0Zl/71P2zcVe/QZ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BVLzE1gAAAAkBAAAPAAAAAAAAAAEAIAAAACIAAABkcnMvZG93bnJldi54bWxQSwECFAAU&#10;AAAACACHTuJAXzHolCwCAAAgBAAADgAAAAAAAAABACAAAAAlAQAAZHJzL2Uyb0RvYy54bWxQSwUG&#10;AAAAAAYABgBZAQAAwwUAAAAA&#10;">
                <v:fill on="f" focussize="0,0"/>
                <v:stroke weight="1pt" color="#7030A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微软雅黑" w:hAnsi="微软雅黑" w:eastAsia="微软雅黑" w:cs="微软雅黑"/>
          <w:b/>
          <w:bCs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4.交通安全：</w:t>
      </w:r>
      <w:r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我们选择资质优良的车辆运营公司</w:t>
      </w:r>
    </w:p>
    <w:p w14:paraId="412737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080" w:firstLineChars="1700"/>
        <w:textAlignment w:val="auto"/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37465</wp:posOffset>
            </wp:positionV>
            <wp:extent cx="798830" cy="563245"/>
            <wp:effectExtent l="0" t="0" r="0" b="0"/>
            <wp:wrapNone/>
            <wp:docPr id="81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4" descr="IMG_256"/>
                    <pic:cNvPicPr>
                      <a:picLocks noChangeAspect="1"/>
                    </pic:cNvPicPr>
                  </pic:nvPicPr>
                  <pic:blipFill>
                    <a:blip r:embed="rId36"/>
                    <a:srcRect r="9496"/>
                    <a:stretch>
                      <a:fillRect/>
                    </a:stretch>
                  </pic:blipFill>
                  <pic:spPr>
                    <a:xfrm>
                      <a:off x="0" y="0"/>
                      <a:ext cx="79883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836930</wp:posOffset>
                </wp:positionH>
                <wp:positionV relativeFrom="paragraph">
                  <wp:posOffset>297815</wp:posOffset>
                </wp:positionV>
                <wp:extent cx="161925" cy="9525"/>
                <wp:effectExtent l="635" t="45720" r="8890" b="59055"/>
                <wp:wrapNone/>
                <wp:docPr id="80" name="直接箭头连接符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1294130" y="8947785"/>
                          <a:ext cx="16192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65.9pt;margin-top:23.45pt;height:0.75pt;width:12.75pt;z-index:251682816;mso-width-relative:page;mso-height-relative:page;" filled="f" stroked="t" coordsize="21600,21600" o:gfxdata="UEsDBAoAAAAAAIdO4kAAAAAAAAAAAAAAAAAEAAAAZHJzL1BLAwQUAAAACACHTuJADPs9ntYAAAAJ&#10;AQAADwAAAGRycy9kb3ducmV2LnhtbE2PvU7DQBCEeyTe4bRIdORsEofg+JwCiQaliUNBufFtbIPv&#10;R76z47w9mwrK2R3NfFPsZtOLiYbQOasgXSQgyNZOd7ZR8Hl8f9qACBGtxt5ZUnClALvy/q7AXLuL&#10;PdBUxUZwiA05Kmhj9LmUoW7JYFg4T5Z/ZzcYjCyHRuoBLxxuevmcJGtpsLPc0KKnt5bqn2o0XPL9&#10;QfvJH0w1etxnI83Xr2xW6vEhTbYgIs3xzww3fEaHkplObrQ6iJ71MmX0qGC1fgVxM2QvSxAnPmxW&#10;IMtC/l9Q/gJQSwMEFAAAAAgAh07iQOr8HmsrAgAAGwQAAA4AAABkcnMvZTJvRG9jLnhtbK1TS44T&#10;MRDdI3EHy3vSSZhMPkpnJBLChk8kPnvH7e625J/KTjq5BBdAYsWwAlaz5zQwHIOyHQYYNrOgF62q&#10;sutVvVfl+cVBK7IX4KU1JR30+pQIw20lTVPS16/WDyaU+MBMxZQ1oqRH4enF4v69eedmYmhbqyoB&#10;BEGMn3WupG0IblYUnrdCM9+zThg8rC1oFtCFpqiAdYiuVTHs98+LzkLlwHLhPUZX+ZCeEOEugLau&#10;JRcry3damJBRQSgWkJJvpfN0kbqta8HDi7r2IhBVUmQa0h+LoL2N/2IxZ7MGmGslP7XA7tLCLU6a&#10;SYNFb6BWLDCyA/kPlJYcrLd16HGri0wkKYIsBv1b2rxsmROJC0rt3Y3o/v/B8uf7DRBZlXSCkhim&#10;ceLX766+v728/vL524erH1/fR/vTR4LnKFbn/AxzlmYDJ8+7DUTmhxo0qZV0b3CrkhbIjhzQGU7P&#10;Bg8R/YhFpmfj8WSUZReHQHi8cD6YDkeUcLwwHaGFyEUGjMAOfHgirCbRKKkPwGTThqU1BsdrIRdj&#10;+6c+5MRfCTHZ2LVUCuNspgzpYjfjPvbCGa5ujSuDpnZI35uGEqYafBM8QOrfWyWrmB6zPTTbpQKy&#10;Z7hJj9bTPqIk1J1+ZqscHo9iNDdxup+Y/AUUu1sx3+aUdJTl0DLgw1JSx1nEL4cDk+qxqUg4OpwN&#10;A7DdqYQyiB4HkkcQra2tjmkyKY47k+qf9jsu5Z9+yv79phc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Az7PZ7WAAAACQEAAA8AAAAAAAAAAQAgAAAAIgAAAGRycy9kb3ducmV2LnhtbFBLAQIUABQA&#10;AAAIAIdO4kDq/B5rKwIAABsEAAAOAAAAAAAAAAEAIAAAACUBAABkcnMvZTJvRG9jLnhtbFBLBQYA&#10;AAAABgAGAFkBAADCBQAAAAA=&#10;">
                <v:fill on="f" focussize="0,0"/>
                <v:stroke weight="1pt" color="#BF9000 [2407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微软雅黑" w:hAnsi="微软雅黑" w:eastAsia="微软雅黑" w:cs="微软雅黑"/>
          <w:b/>
          <w:bCs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5.用餐安全：</w:t>
      </w:r>
      <w:r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合作餐厅证照齐全，食材新鲜</w:t>
      </w:r>
    </w:p>
    <w:p w14:paraId="079139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080" w:firstLineChars="1700"/>
        <w:textAlignment w:val="auto"/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122555</wp:posOffset>
                </wp:positionH>
                <wp:positionV relativeFrom="paragraph">
                  <wp:posOffset>307340</wp:posOffset>
                </wp:positionV>
                <wp:extent cx="1409700" cy="304165"/>
                <wp:effectExtent l="4445" t="4445" r="14605" b="15240"/>
                <wp:wrapNone/>
                <wp:docPr id="71" name="文本框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17855" y="9471660"/>
                          <a:ext cx="1409700" cy="3041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0000">
                              <a:alpha val="0"/>
                            </a:srgbClr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7D6F88"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44546A" w:themeColor="text2"/>
                                <w:lang w:val="en-US" w:eastAsia="zh-CN"/>
                                <w14:textFill>
                                  <w14:solidFill>
                                    <w14:schemeClr w14:val="tx2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44546A" w:themeColor="text2"/>
                                <w:lang w:val="en-US" w:eastAsia="zh-CN"/>
                                <w14:textFill>
                                  <w14:solidFill>
                                    <w14:schemeClr w14:val="tx2"/>
                                  </w14:solidFill>
                                </w14:textFill>
                              </w:rPr>
                              <w:t>安全护航，放心出行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.65pt;margin-top:24.2pt;height:23.95pt;width:111pt;z-index:251678720;mso-width-relative:page;mso-height-relative:page;" fillcolor="#FFFFFF [3201]" filled="t" stroked="t" coordsize="21600,21600" o:gfxdata="UEsDBAoAAAAAAIdO4kAAAAAAAAAAAAAAAAAEAAAAZHJzL1BLAwQUAAAACACHTuJAwOOak9kAAAAI&#10;AQAADwAAAGRycy9kb3ducmV2LnhtbE2PQUvDQBCF74L/YRnBm90kDaWN2fRgkaoIpVUKvW2z4yaY&#10;nQ3ZbRv99Y4nPb55jzffK5ej68QZh9B6UpBOEhBItTctWQXvb493cxAhajK684QKvjDAsrq+KnVh&#10;/IW2eN5FK7iEQqEVNDH2hZShbtDpMPE9EnsffnA6shysNIO+cLnrZJYkM+l0S/yh0T0+NFh/7k5O&#10;wdOztOv9y5i/Nt/r7LCNK7SblVK3N2lyDyLiGP/C8IvP6FAx09GfyATRsV5MOakgn+cg2M/ylA9H&#10;BYvZFGRVyv8Dqh9QSwMEFAAAAAgAh07iQBR+i/hvAgAA4gQAAA4AAABkcnMvZTJvRG9jLnhtbK1U&#10;zW7bMAy+D9g7CLqvttv8tEGdImuRYUCxFsiGnRVZjgVIoiYpsbsH2N5gp11233P1OUbJTpt2O/Qw&#10;H2SKpD+SH0mfX3RakZ1wXoIpaXGUUyIMh0qaTUk/fVy+OaXEB2YqpsCIkt4JTy/mr1+dt3YmjqEB&#10;VQlHEMT4WWtL2oRgZ1nmeSM080dghUFjDU6zgFe3ySrHWkTXKjvO80nWgqusAy68R+1Vb6QDonsJ&#10;INS15OIK+FYLE3pUJxQLWJJvpPV0nrKta8HDTV17EYgqKVYa0olBUF7HM5ufs9nGMdtIPqTAXpLC&#10;s5o0kwaDPkBdscDI1sm/oLTkDjzU4YiDzvpCEiNYRZE/42bVMCtSLUi1tw+k+/8Hyz/sbh2RVUmn&#10;BSWGaez4/Y/v9z9/3//6RlCHBLXWz9BvZdEzdG+hw7HZ6z0qY91d7XR8Y0UE7ZNiejoeU3JX0rPR&#10;tJhMBqZFFwiP34/ys2mOTeDocZKPisk4ImaPQNb58E6AJlEoqcNOJoLZ7tqH3nXvEuN6ULJaSqXS&#10;xW3Wl8qRHcOuL9MzoD9xU4a0mOrJOE/IT2z+ECJPTx9e2Yb1wKkkzHhwTdkfYKBFGVRG9nqWohS6&#10;dTdQuobqDhl10A+lt3wpsdZr5sMtcziFSA/uabjBo1aAqcIgUdKA+/ovffTH4UArJS1OdUn9ly1z&#10;ghL13uDYnBWjUVyDdBmNp8d4cYeW9aHFbPUlIIU4GZhdEqN/UHuxdqA/4zovYlQ0McMxdknDXrwM&#10;/a7h74CLxSI54eBbFq7NyvIIHRtmYLENUMvU2EhTz83AHo5+IndY07hbh/fk9fhrmv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wOOak9kAAAAIAQAADwAAAAAAAAABACAAAAAiAAAAZHJzL2Rvd25y&#10;ZXYueG1sUEsBAhQAFAAAAAgAh07iQBR+i/hvAgAA4gQAAA4AAAAAAAAAAQAgAAAAKAEAAGRycy9l&#10;Mm9Eb2MueG1sUEsFBgAAAAAGAAYAWQEAAAkGAAAAAA==&#10;">
                <v:fill on="t" focussize="0,0"/>
                <v:stroke weight="0.5pt" color="#000000 [3204]" opacity="0f" joinstyle="round"/>
                <v:imagedata o:title=""/>
                <o:lock v:ext="edit" aspectratio="f"/>
                <v:textbox>
                  <w:txbxContent>
                    <w:p w14:paraId="4A7D6F88">
                      <w:pPr>
                        <w:rPr>
                          <w:rFonts w:hint="default" w:eastAsiaTheme="minorEastAsia"/>
                          <w:b/>
                          <w:bCs/>
                          <w:color w:val="44546A" w:themeColor="text2"/>
                          <w:lang w:val="en-US" w:eastAsia="zh-CN"/>
                          <w14:textFill>
                            <w14:solidFill>
                              <w14:schemeClr w14:val="tx2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44546A" w:themeColor="text2"/>
                          <w:lang w:val="en-US" w:eastAsia="zh-CN"/>
                          <w14:textFill>
                            <w14:solidFill>
                              <w14:schemeClr w14:val="tx2"/>
                            </w14:solidFill>
                          </w14:textFill>
                        </w:rPr>
                        <w:t>安全护航，放心出行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-10795</wp:posOffset>
                </wp:positionH>
                <wp:positionV relativeFrom="paragraph">
                  <wp:posOffset>299085</wp:posOffset>
                </wp:positionV>
                <wp:extent cx="1714500" cy="9525"/>
                <wp:effectExtent l="0" t="0" r="0" b="0"/>
                <wp:wrapNone/>
                <wp:docPr id="69" name="直接连接符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694055" y="9252585"/>
                          <a:ext cx="17145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0.85pt;margin-top:23.55pt;height:0.75pt;width:135pt;z-index:251676672;mso-width-relative:page;mso-height-relative:page;" filled="f" stroked="t" coordsize="21600,21600" o:gfxdata="UEsDBAoAAAAAAIdO4kAAAAAAAAAAAAAAAAAEAAAAZHJzL1BLAwQUAAAACACHTuJAO5xgm9UAAAAI&#10;AQAADwAAAGRycy9kb3ducmV2LnhtbE2PQU+DQBCF7yb+h82YeGsXqqEEWRpjUi+erI3ngZ0CKTtL&#10;2KUt/97xpMeZ9/Le98rdzQ3qQlPoPRtI1wko4sbbnlsDx6/9KgcVIrLFwTMZWCjArrq/K7Gw/sqf&#10;dDnEVkkIhwINdDGOhdah6chhWPuRWLSTnxxGOadW2wmvEu4GvUmSTDvsWRo6HOmto+Z8mJ30nha7&#10;nOfahdf43mcfev/d4mDM40OavICKdIt/ZvjFF3SohKn2M9ugBgOrdCtOA8/bFJTomyx/AlXLI89A&#10;V6X+P6D6AVBLAwQUAAAACACHTuJAbKUt8/UBAADCAwAADgAAAGRycy9lMm9Eb2MueG1srVNLbtsw&#10;EN0X6B0I7mvJRpTYguUAiZBuitZA2wPQFCUR4A8cxrIv0QsU6K5dddl9b5P0GB1SyrebLKoFNZwZ&#10;vpn3OFyfH7Qie+FBWlPR+SynRBhuG2m6in7+dPVmSQkEZhqmrBEVPQqg55vXr9aDK8XC9lY1whME&#10;MVAOrqJ9CK7MMuC90Axm1gmDwdZ6zQJufZc1ng2IrlW2yPPTbLC+cd5yAYDeegzSCdG/BNC2reSi&#10;tvxaCxNGVC8UC0gJeumAblK3bSt4+NC2IAJRFUWmIa1YBO1dXLPNmpWdZ66XfGqBvaSFZ5w0kwaL&#10;3kPVLDBy7eU/UFpyb8G2YcatzkYiSRFkMc+fafOxZ04kLig1uHvR4f/B8vf7rSeyqejpihLDNN74&#10;7ddfN1++//n9Ddfbnz8IRlCmwUGJ2Zdm66cduK2PnA+t1/GPbMghAp3kRUHJsaKrRbEolsWosjgE&#10;wjE+P5ufFDleAI8ZmBDD2QOM8xDeCqtJNCqqpIkasJLt30EYU+9SotvYK6kU+lmpDBkQf3GW0BkO&#10;Z4tDgYW0Q4JgOkqY6nDqefAJEqySTTweT4PvdpfKkz3DWSkuVhf1XWdP0mLtmkE/5qXQyE/LgA9D&#10;SV3RZR6/iZcySC+qN+oVrZ1tjknG5MerTQJMYxhn5/E+nX54epu/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O5xgm9UAAAAIAQAADwAAAAAAAAABACAAAAAiAAAAZHJzL2Rvd25yZXYueG1sUEsBAhQA&#10;FAAAAAgAh07iQGylLfP1AQAAwgMAAA4AAAAAAAAAAQAgAAAAJAEAAGRycy9lMm9Eb2MueG1sUEsF&#10;BgAAAAAGAAYAWQEAAIsFAAAAAA==&#10;">
                <v:fill on="f" focussize="0,0"/>
                <v:stroke weight="1pt" color="#5B9BD5 [320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微软雅黑" w:hAnsi="微软雅黑" w:eastAsia="微软雅黑" w:cs="微软雅黑"/>
          <w:b/>
          <w:bCs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6.保险购买：</w:t>
      </w:r>
      <w:r>
        <w:rPr>
          <w:rFonts w:hint="default" w:ascii="微软雅黑" w:hAnsi="微软雅黑" w:eastAsia="微软雅黑" w:cs="微软雅黑"/>
          <w:b w:val="0"/>
          <w:bCs w:val="0"/>
          <w:color w:val="000000"/>
          <w:spacing w:val="0"/>
          <w:w w:val="100"/>
          <w:kern w:val="2"/>
          <w:position w:val="0"/>
          <w:sz w:val="24"/>
          <w:szCs w:val="24"/>
          <w:lang w:val="en-US" w:eastAsia="zh-CN"/>
        </w:rPr>
        <w:t>购买旅行社意外险为学生出行保驾护航</w:t>
      </w:r>
    </w:p>
    <w:sectPr>
      <w:headerReference r:id="rId3" w:type="default"/>
      <w:footerReference r:id="rId4" w:type="default"/>
      <w:pgSz w:w="11905" w:h="16838"/>
      <w:pgMar w:top="720" w:right="720" w:bottom="720" w:left="720" w:header="283" w:footer="170" w:gutter="0"/>
      <w:cols w:space="0" w:num="1"/>
      <w:rtlGutter w:val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B7146E">
    <w:pPr>
      <w:pStyle w:val="13"/>
      <w:jc w:val="center"/>
      <w:rPr>
        <w:b/>
        <w:bCs/>
        <w:sz w:val="28"/>
      </w:rPr>
    </w:pPr>
    <w:r>
      <w:rPr>
        <w:b/>
        <w:bCs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-706120</wp:posOffset>
              </wp:positionH>
              <wp:positionV relativeFrom="paragraph">
                <wp:posOffset>19050</wp:posOffset>
              </wp:positionV>
              <wp:extent cx="7239000" cy="2540"/>
              <wp:effectExtent l="0" t="0" r="0" b="0"/>
              <wp:wrapNone/>
              <wp:docPr id="12" name="直接箭头连接符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239000" cy="2540"/>
                      </a:xfrm>
                      <a:prstGeom prst="straightConnector1">
                        <a:avLst/>
                      </a:prstGeom>
                      <a:ln w="9525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id="_x0000_s1026" o:spid="_x0000_s1026" o:spt="32" type="#_x0000_t32" style="position:absolute;left:0pt;flip:y;margin-left:-55.6pt;margin-top:1.5pt;height:0.2pt;width:570pt;z-index:251660288;mso-width-relative:page;mso-height-relative:page;" filled="f" stroked="t" coordsize="21600,21600" o:gfxdata="UEsDBAoAAAAAAIdO4kAAAAAAAAAAAAAAAAAEAAAAZHJzL1BLAwQUAAAACACHTuJA9VrsDdYAAAAJ&#10;AQAADwAAAGRycy9kb3ducmV2LnhtbE2PwU7DMAyG70i8Q2QkblvSMo2qNN0BCcQBVWKDe9Z4bUfj&#10;lCZrt7fHO8HR9qff319szq4XE46h86QhWSoQSLW3HTUaPncviwxEiIas6T2hhgsG2JS3N4XJrZ/p&#10;A6dtbASHUMiNhjbGIZcy1C06E5Z+QOLbwY/ORB7HRtrRzBzuepkqtZbOdMQfWjPgc4v19/bkNPzQ&#10;4+VrJafsWFVx/fr23hBWs9b3d4l6AhHxHP9guOqzOpTstPcnskH0GhZJkqTManjgTldApRmX2fNi&#10;BbIs5P8G5S9QSwMEFAAAAAgAh07iQAhVQ3kJAgAA+wMAAA4AAABkcnMvZTJvRG9jLnhtbK1TzY7T&#10;MBC+I/EOlu802UBhN2q6h5blgqASP3fXdhJL/pPH27QvwQsgcQJOC6e979PA8hiMnVJgufRADtHY&#10;4/lmvs+fZ+dbo8lGBlDONvRkUlIiLXdC2a6hb15fPDilBCKzgmlnZUN3Euj5/P692eBrWbneaSED&#10;QRAL9eAb2sfo66IA3kvDYOK8tJhsXTAs4jJ0hQhsQHSji6osHxeDC8IHxyUA7i7HJN0jhmMAXdsq&#10;LpeOXxpp44gapGYRKUGvPNB5nrZtJY8v2xZkJLqhyDTmPzbBeJ3+xXzG6i4w3yu+H4EdM8IdToYp&#10;i00PUEsWGbkM6h8oo3hw4No44c4UI5GsCLI4Ke9o86pnXmYuKDX4g+jw/2D5i80qECXQCRUllhm8&#10;8dv319/ffbr9+uXbx+sfNx9SfPWZYB7FGjzUWLOwq7BfgV+FxHzbBkNarfxbxMpaIDuyzVLvDlLL&#10;bSQcN59UD8/KEm+BY66aPso3UYwoCc0HiM+kMyQFDYUYmOr6uHDW4p26MHZgm+cQcQ4s/FWQirUl&#10;Q0PPptUU8Rl6tEVvYGg88gTb5enAaSUulNapAkK3XuhANiz5JH+JLeL+dSw1WTLox3M5NTqol0w8&#10;tYLEnUcBLT4cmkYwUlCiJb6zFCEgqyNT+piT2FpbnCAJPkqcorUTu6x83kdP5Bn3/k2m+3Odq3+/&#10;2flP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9VrsDdYAAAAJAQAADwAAAAAAAAABACAAAAAiAAAA&#10;ZHJzL2Rvd25yZXYueG1sUEsBAhQAFAAAAAgAh07iQAhVQ3kJAgAA+wMAAA4AAAAAAAAAAQAgAAAA&#10;JQEAAGRycy9lMm9Eb2MueG1sUEsFBgAAAAAGAAYAWQEAAKAFAAAAAA==&#10;">
              <v:fill on="f" focussize="0,0"/>
              <v:stroke color="#000000" joinstyle="round"/>
              <v:imagedata o:title=""/>
              <o:lock v:ext="edit" aspectratio="f"/>
            </v:shape>
          </w:pict>
        </mc:Fallback>
      </mc:AlternateContent>
    </w:r>
    <w:r>
      <w:rPr>
        <w:rFonts w:hint="eastAsia"/>
        <w:b/>
        <w:bCs/>
        <w:sz w:val="18"/>
        <w:szCs w:val="18"/>
        <w:lang w:eastAsia="zh-CN"/>
      </w:rPr>
      <w:t>研学旅行</w:t>
    </w:r>
    <w:r>
      <w:rPr>
        <w:rFonts w:hint="eastAsia"/>
        <w:b/>
        <w:bCs/>
        <w:sz w:val="18"/>
        <w:szCs w:val="18"/>
        <w:lang w:val="en-US" w:eastAsia="zh-CN"/>
      </w:rPr>
      <w:t>.劳动教育.国防教育.夏冬令营.周末营.亲子旅行.拓展培训.党建活动.研学营地/基地</w:t>
    </w:r>
    <w:r>
      <w:rPr>
        <w:b/>
        <w:bCs/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-706120</wp:posOffset>
              </wp:positionH>
              <wp:positionV relativeFrom="paragraph">
                <wp:posOffset>21590</wp:posOffset>
              </wp:positionV>
              <wp:extent cx="6566535" cy="0"/>
              <wp:effectExtent l="0" t="0" r="0" b="0"/>
              <wp:wrapNone/>
              <wp:docPr id="11" name="直接箭头连接符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66535" cy="0"/>
                      </a:xfrm>
                      <a:prstGeom prst="straightConnector1">
                        <a:avLst/>
                      </a:prstGeom>
                      <a:ln w="9525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id="_x0000_s1026" o:spid="_x0000_s1026" o:spt="32" type="#_x0000_t32" style="position:absolute;left:0pt;margin-left:-55.6pt;margin-top:1.7pt;height:0pt;width:517.05pt;z-index:251659264;mso-width-relative:page;mso-height-relative:page;" filled="f" stroked="t" coordsize="21600,21600" o:gfxdata="UEsDBAoAAAAAAIdO4kAAAAAAAAAAAAAAAAAEAAAAZHJzL1BLAwQUAAAACACHTuJAvr+RudYAAAAI&#10;AQAADwAAAGRycy9kb3ducmV2LnhtbE2Py07DMBBF90j8gzWV2KDWDx5qQpwKIbFg2YfE1o2nSWg8&#10;jmKnKf36GjawvJqje88Uq7Pr2AmH0HrSIBcCGFLlbUu1ht32fb4EFqIhazpPqOEbA6zK25vC5NZP&#10;tMbTJtYslVDIjYYmxj7nPFQNOhMWvkdKt4MfnIkpDjW3g5lSueu4EuKZO9NSWmhMj28NVsfN6DRg&#10;GJ+keM1cvfu4TPef6vI19Vut72ZSvACLeI5/MPzoJ3Uok9Pej2QD6zTMpZQqsRoeHoElIFMqA7b/&#10;zbws+P8HyitQSwMEFAAAAAgAh07iQMr22pP9AQAA7gMAAA4AAABkcnMvZTJvRG9jLnhtbK1TzY7T&#10;MBC+I/EOlu80bVEriJruoWW5IKgEPMDUcRJL/pPH27QvwQsgcQJOwGnvPA0sj8HY6XZhufRADsnY&#10;4/lmvi+fFxd7o9lOBlTOVnwyGnMmrXC1sm3F3765fPSEM4xga9DOyoofJPKL5cMHi96Xcuo6p2sZ&#10;GIFYLHtf8S5GXxYFik4awJHz0lKyccFApGVoizpAT+hGF9PxeF70LtQ+OCERaXc9JPkRMZwD6JpG&#10;Cbl24spIGwfUIDVEooSd8siXedqmkSK+ahqUkemKE9OY39SE4m16F8sFlG0A3ylxHAHOGeEeJwPK&#10;UtMT1BoisKug/oEySgSHrokj4UwxEMmKEIvJ+J42rzvwMnMhqdGfRMf/Byte7jaBqZqcMOHMgqE/&#10;fvP++ue7Tzffvv74eP3r+4cUf/nMKE9i9R5LqlnZTTiu0G9CYr5vgklf4sT2WeDDSWC5j0zQ5nw2&#10;n88ezzgTt7nirtAHjM+lMywFFccYQLVdXDlr6Te6MMkCw+4FRmpNhbcFqau2rK/409k0gQPZsiE7&#10;UGg8UUPb5lp0WtWXSutUgaHdrnRgO0jWyE8iSLh/HUtN1oDdcC6nBtN0Eupntmbx4EkzS3eFpxGM&#10;rDnTkq5WiggQyghKn3OSWmtLEySNB1VTtHX1IYud98kGecajZZPP/lzn6rtruvwN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vr+RudYAAAAIAQAADwAAAAAAAAABACAAAAAiAAAAZHJzL2Rvd25yZXYu&#10;eG1sUEsBAhQAFAAAAAgAh07iQMr22pP9AQAA7gMAAA4AAAAAAAAAAQAgAAAAJQEAAGRycy9lMm9E&#10;b2MueG1sUEsFBgAAAAAGAAYAWQEAAJQFAAAAAA==&#10;">
              <v:fill on="f" focussize="0,0"/>
              <v:stroke color="#000000" joinstyle="round"/>
              <v:imagedata o:title=""/>
              <o:lock v:ext="edit" aspectratio="f"/>
            </v:shape>
          </w:pict>
        </mc:Fallback>
      </mc:AlternateContent>
    </w:r>
  </w:p>
  <w:p w14:paraId="537D8AAA">
    <w:pPr>
      <w:pStyle w:val="13"/>
      <w:jc w:val="center"/>
      <w:rPr>
        <w:rFonts w:hint="default" w:ascii="微软雅黑" w:hAnsi="微软雅黑" w:eastAsia="微软雅黑"/>
        <w:b/>
        <w:bCs/>
        <w:sz w:val="18"/>
        <w:szCs w:val="18"/>
        <w:lang w:val="en-US" w:eastAsia="zh-CN"/>
      </w:rPr>
    </w:pPr>
    <w:r>
      <w:rPr>
        <w:rFonts w:hint="eastAsia" w:ascii="微软雅黑" w:hAnsi="微软雅黑"/>
        <w:b/>
        <w:bCs/>
        <w:sz w:val="18"/>
        <w:szCs w:val="18"/>
        <w:lang w:eastAsia="zh-CN"/>
      </w:rPr>
      <w:t>洛阳教育旅行社有限公司</w:t>
    </w:r>
    <w:r>
      <w:rPr>
        <w:rFonts w:hint="eastAsia" w:ascii="微软雅黑" w:hAnsi="微软雅黑"/>
        <w:b/>
        <w:bCs/>
        <w:sz w:val="18"/>
        <w:szCs w:val="18"/>
        <w:lang w:val="en-US" w:eastAsia="zh-CN"/>
      </w:rPr>
      <w:t xml:space="preserve">       </w:t>
    </w:r>
    <w:r>
      <w:rPr>
        <w:rFonts w:hint="eastAsia" w:ascii="微软雅黑" w:hAnsi="微软雅黑"/>
        <w:b/>
        <w:bCs/>
        <w:sz w:val="18"/>
        <w:szCs w:val="18"/>
      </w:rPr>
      <w:t xml:space="preserve">地址： </w:t>
    </w:r>
    <w:r>
      <w:rPr>
        <w:rFonts w:hint="eastAsia" w:ascii="微软雅黑" w:hAnsi="微软雅黑"/>
        <w:b/>
        <w:bCs/>
        <w:sz w:val="18"/>
        <w:szCs w:val="18"/>
        <w:lang w:eastAsia="zh-CN"/>
      </w:rPr>
      <w:t>洛阳市伊滨区创新大厦</w:t>
    </w:r>
    <w:r>
      <w:rPr>
        <w:rFonts w:hint="eastAsia" w:ascii="微软雅黑" w:hAnsi="微软雅黑"/>
        <w:b/>
        <w:bCs/>
        <w:sz w:val="18"/>
        <w:szCs w:val="18"/>
        <w:lang w:val="en-US" w:eastAsia="zh-CN"/>
      </w:rPr>
      <w:t>533</w:t>
    </w:r>
  </w:p>
  <w:p w14:paraId="52FB27C3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395474">
    <w:pPr>
      <w:pStyle w:val="6"/>
      <w:pBdr>
        <w:bottom w:val="single" w:color="auto" w:sz="4" w:space="1"/>
      </w:pBdr>
      <w:rPr>
        <w:rFonts w:hint="default" w:eastAsiaTheme="minorEastAsia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694055</wp:posOffset>
              </wp:positionH>
              <wp:positionV relativeFrom="paragraph">
                <wp:posOffset>247015</wp:posOffset>
              </wp:positionV>
              <wp:extent cx="2247265" cy="361950"/>
              <wp:effectExtent l="0" t="0" r="635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1370330" y="410845"/>
                        <a:ext cx="2247265" cy="3619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C3ACCC4">
                          <w:pPr>
                            <w:rPr>
                              <w:rFonts w:hint="eastAsia" w:ascii="微软雅黑" w:hAnsi="微软雅黑" w:eastAsia="微软雅黑" w:cs="微软雅黑"/>
                              <w:b/>
                              <w:bCs/>
                              <w:sz w:val="24"/>
                              <w:szCs w:val="32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微软雅黑" w:hAnsi="微软雅黑" w:eastAsia="微软雅黑" w:cs="微软雅黑"/>
                              <w:b/>
                              <w:bCs/>
                              <w:sz w:val="24"/>
                              <w:szCs w:val="32"/>
                              <w:lang w:val="en-US" w:eastAsia="zh-CN"/>
                            </w:rPr>
                            <w:t>洛阳教育旅行社有限公司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54.65pt;margin-top:19.45pt;height:28.5pt;width:176.95pt;z-index:251661312;mso-width-relative:page;mso-height-relative:page;" fillcolor="#FFFFFF [3201]" filled="t" stroked="f" coordsize="21600,21600" o:gfxdata="UEsDBAoAAAAAAIdO4kAAAAAAAAAAAAAAAAAEAAAAZHJzL1BLAwQUAAAACACHTuJAE1TxMdUAAAAJ&#10;AQAADwAAAGRycy9kb3ducmV2LnhtbE2Py07DMBBF90j8gzVI7KiTplRNiNMFElsk2tK1Gw9xhD2O&#10;bPf59QwrWF7N0b1n2vXFO3HCmMZACspZAQKpD2akQcFu+/a0ApGyJqNdIFRwxQTr7v6u1Y0JZ/rA&#10;0yYPgksoNVqBzXlqpEy9Ra/TLExIfPsK0evMMQ7SRH3mcu/kvCiW0uuReMHqCV8t9t+bo1ewH/xt&#10;/1lO0RrvFvR+u253YVTq8aEsXkBkvOQ/GH71WR06djqEI5kkHOeirhhVUK1qEAwsltUcxEFB/VyD&#10;7Fr5/4PuB1BLAwQUAAAACACHTuJAz/NnFFoCAACaBAAADgAAAGRycy9lMm9Eb2MueG1srVTNbhMx&#10;EL4j8Q6W72Tz3zbKpgqJgpAiWqkgzo7Xm7Vke4ztZDc8ALxBT1y481x9Dsbe7Q+FQw/k4Iw9n2f8&#10;fTOz88tGK3IUzkswOR30+pQIw6GQZp/TTx83b84p8YGZgikwIqcn4enl4vWreW1nYggVqEI4gkGM&#10;n9U2p1UIdpZlnldCM98DKww6S3CaBdy6fVY4VmN0rbJhvz/NanCFdcCF93i6bp20i+heEhDKUnKx&#10;Bn7QwoQ2qhOKBaTkK2k9XaTXlqXg4aosvQhE5RSZhrRiErR3cc0WczbbO2YrybsnsJc84RknzaTB&#10;pA+h1iwwcnDyr1BacgceytDjoLOWSFIEWQz6z7S5qZgViQtK7e2D6P7/heUfjteOyAI7gRLDNBb8&#10;7vb73Y9fdz+/kUGUp7Z+hqgbi7jQvIUmQrtzj4eRdVM6Hf+RD4n+0Vl/NEKJTzkdD/rn40mrs2gC&#10;4egfDsdnw+mEEo6A0XRwMUmFyB4DWefDOwGaRCOnDuuY5GXHrQ+YHKH3kJjXg5LFRiqVNm6/WylH&#10;jgxrvkm/mB6v/AFThtQ5nY4wd7xlIN5vccogPPJu+UUrNLumI72D4oRaOGibyVu+kfjKLfPhmjns&#10;HiSO8xWucCkVYBLoLEoqcF//dR7xWFT0UlJjN+bUfzkwJyhR7w2W+2IwHsf2TZvx5GyIG/fUs3vq&#10;MQe9AiSPJcXXJTPig7o3Swf6M47hMmZFFzMcc+c03Jur0M4IjjEXy2UCYcNaFrbmxvIYuhVteQhQ&#10;ylSSKFOrTacetmySvRuvOBNP9wn1+ElZ/AZ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ATVPEx1QAA&#10;AAkBAAAPAAAAAAAAAAEAIAAAACIAAABkcnMvZG93bnJldi54bWxQSwECFAAUAAAACACHTuJAz/Nn&#10;FFoCAACaBAAADgAAAAAAAAABACAAAAAkAQAAZHJzL2Uyb0RvYy54bWxQSwUGAAAAAAYABgBZAQAA&#10;8AUAAAAA&#10;">
              <v:fill on="t" focussize="0,0"/>
              <v:stroke on="f" weight="0.5pt"/>
              <v:imagedata o:title=""/>
              <o:lock v:ext="edit" aspectratio="f"/>
              <v:textbox>
                <w:txbxContent>
                  <w:p w14:paraId="5C3ACCC4">
                    <w:pPr>
                      <w:rPr>
                        <w:rFonts w:hint="eastAsia" w:ascii="微软雅黑" w:hAnsi="微软雅黑" w:eastAsia="微软雅黑" w:cs="微软雅黑"/>
                        <w:b/>
                        <w:bCs/>
                        <w:sz w:val="24"/>
                        <w:szCs w:val="32"/>
                        <w:lang w:val="en-US" w:eastAsia="zh-CN"/>
                      </w:rPr>
                    </w:pPr>
                    <w:r>
                      <w:rPr>
                        <w:rFonts w:hint="eastAsia" w:ascii="微软雅黑" w:hAnsi="微软雅黑" w:eastAsia="微软雅黑" w:cs="微软雅黑"/>
                        <w:b/>
                        <w:bCs/>
                        <w:sz w:val="24"/>
                        <w:szCs w:val="32"/>
                        <w:lang w:val="en-US" w:eastAsia="zh-CN"/>
                      </w:rPr>
                      <w:t>洛阳教育旅行社有限公司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eastAsiaTheme="minorEastAsia"/>
        <w:lang w:eastAsia="zh-CN"/>
      </w:rPr>
      <w:drawing>
        <wp:inline distT="0" distB="0" distL="114300" distR="114300">
          <wp:extent cx="626745" cy="600075"/>
          <wp:effectExtent l="0" t="0" r="1905" b="9525"/>
          <wp:docPr id="10" name="图片 10" descr="WPS图片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 descr="WPS图片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745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  <w:lang w:val="en-US" w:eastAsia="zh-CN"/>
      </w:rPr>
      <w:t xml:space="preserve">                                                               </w:t>
    </w:r>
    <w:r>
      <w:rPr>
        <w:rFonts w:hint="eastAsia"/>
        <w:b/>
        <w:bCs/>
        <w:color w:val="FF0000"/>
        <w:sz w:val="24"/>
        <w:szCs w:val="24"/>
        <w:lang w:eastAsia="zh-CN"/>
      </w:rPr>
      <w:t>少年万里行</w:t>
    </w:r>
    <w:r>
      <w:rPr>
        <w:rFonts w:hint="eastAsia"/>
        <w:b/>
        <w:bCs/>
        <w:color w:val="FF0000"/>
        <w:sz w:val="24"/>
        <w:szCs w:val="24"/>
        <w:lang w:val="en-US" w:eastAsia="zh-CN"/>
      </w:rPr>
      <w:t xml:space="preserve">   万里行天下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76107C"/>
    <w:multiLevelType w:val="singleLevel"/>
    <w:tmpl w:val="A276107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68B830A"/>
    <w:multiLevelType w:val="singleLevel"/>
    <w:tmpl w:val="D68B830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FC4EA080"/>
    <w:multiLevelType w:val="singleLevel"/>
    <w:tmpl w:val="FC4EA08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xMDZlMjYwYWI2N2JkYTVhYjQ4YmU5ZDViOTgwMTAifQ=="/>
  </w:docVars>
  <w:rsids>
    <w:rsidRoot w:val="00000000"/>
    <w:rsid w:val="002C4C58"/>
    <w:rsid w:val="00562E7C"/>
    <w:rsid w:val="00A268E4"/>
    <w:rsid w:val="00FE5DE6"/>
    <w:rsid w:val="013A1945"/>
    <w:rsid w:val="01610878"/>
    <w:rsid w:val="020611E9"/>
    <w:rsid w:val="020B49C9"/>
    <w:rsid w:val="02A857BE"/>
    <w:rsid w:val="02FF44CE"/>
    <w:rsid w:val="038C1E56"/>
    <w:rsid w:val="03EC461B"/>
    <w:rsid w:val="04637860"/>
    <w:rsid w:val="054A57DE"/>
    <w:rsid w:val="054E0F0A"/>
    <w:rsid w:val="0566760E"/>
    <w:rsid w:val="067D2894"/>
    <w:rsid w:val="06EF65A2"/>
    <w:rsid w:val="086C1376"/>
    <w:rsid w:val="08F664F4"/>
    <w:rsid w:val="092249A9"/>
    <w:rsid w:val="09302681"/>
    <w:rsid w:val="09C33900"/>
    <w:rsid w:val="0A8D31C5"/>
    <w:rsid w:val="0C137F64"/>
    <w:rsid w:val="0C1646D3"/>
    <w:rsid w:val="0C1D6B9B"/>
    <w:rsid w:val="0C203F9D"/>
    <w:rsid w:val="0C5719E5"/>
    <w:rsid w:val="0CFF3670"/>
    <w:rsid w:val="0DE95727"/>
    <w:rsid w:val="0E3D7762"/>
    <w:rsid w:val="0E725485"/>
    <w:rsid w:val="0EB50DBB"/>
    <w:rsid w:val="0F022D44"/>
    <w:rsid w:val="0F5457E9"/>
    <w:rsid w:val="0F8971C2"/>
    <w:rsid w:val="0FB12275"/>
    <w:rsid w:val="0FD117A2"/>
    <w:rsid w:val="10240C99"/>
    <w:rsid w:val="10C55C92"/>
    <w:rsid w:val="10D93D28"/>
    <w:rsid w:val="112573E3"/>
    <w:rsid w:val="113A623D"/>
    <w:rsid w:val="11BC6EA1"/>
    <w:rsid w:val="124A14AC"/>
    <w:rsid w:val="12631F4C"/>
    <w:rsid w:val="12D270D2"/>
    <w:rsid w:val="12EB74D9"/>
    <w:rsid w:val="13731666"/>
    <w:rsid w:val="13B74BFC"/>
    <w:rsid w:val="13F91807"/>
    <w:rsid w:val="142E30C0"/>
    <w:rsid w:val="148F3D09"/>
    <w:rsid w:val="14AA15D7"/>
    <w:rsid w:val="14E0155B"/>
    <w:rsid w:val="14FD2A2E"/>
    <w:rsid w:val="15490B0E"/>
    <w:rsid w:val="154F486C"/>
    <w:rsid w:val="158C3568"/>
    <w:rsid w:val="158D0D54"/>
    <w:rsid w:val="15DF5D8E"/>
    <w:rsid w:val="16430009"/>
    <w:rsid w:val="164A00B7"/>
    <w:rsid w:val="1667245B"/>
    <w:rsid w:val="1753696C"/>
    <w:rsid w:val="17C32BA8"/>
    <w:rsid w:val="18126C18"/>
    <w:rsid w:val="18380437"/>
    <w:rsid w:val="18E818A6"/>
    <w:rsid w:val="18FC50E9"/>
    <w:rsid w:val="19E67984"/>
    <w:rsid w:val="1A341877"/>
    <w:rsid w:val="1A3E6561"/>
    <w:rsid w:val="1A560D75"/>
    <w:rsid w:val="1B3C158C"/>
    <w:rsid w:val="1B9804C3"/>
    <w:rsid w:val="1BC52572"/>
    <w:rsid w:val="1BC81906"/>
    <w:rsid w:val="1BD110BE"/>
    <w:rsid w:val="1BD45177"/>
    <w:rsid w:val="1BF93999"/>
    <w:rsid w:val="1C385AB3"/>
    <w:rsid w:val="1C484E87"/>
    <w:rsid w:val="1C83008D"/>
    <w:rsid w:val="1C8973D3"/>
    <w:rsid w:val="1DA2236A"/>
    <w:rsid w:val="1DCA5495"/>
    <w:rsid w:val="1F232C1B"/>
    <w:rsid w:val="1F9A4AC9"/>
    <w:rsid w:val="200F71D3"/>
    <w:rsid w:val="206837F8"/>
    <w:rsid w:val="2069222F"/>
    <w:rsid w:val="207D3484"/>
    <w:rsid w:val="20D90C6A"/>
    <w:rsid w:val="20DE05D1"/>
    <w:rsid w:val="21036F69"/>
    <w:rsid w:val="213B4FE3"/>
    <w:rsid w:val="214C5241"/>
    <w:rsid w:val="214E5B76"/>
    <w:rsid w:val="21646162"/>
    <w:rsid w:val="21887344"/>
    <w:rsid w:val="21C12824"/>
    <w:rsid w:val="22EC1B72"/>
    <w:rsid w:val="22FC05DA"/>
    <w:rsid w:val="236C0512"/>
    <w:rsid w:val="23813C8B"/>
    <w:rsid w:val="239112F6"/>
    <w:rsid w:val="23EA011A"/>
    <w:rsid w:val="242332EA"/>
    <w:rsid w:val="242F22CE"/>
    <w:rsid w:val="245B054A"/>
    <w:rsid w:val="24863B85"/>
    <w:rsid w:val="248B3D2C"/>
    <w:rsid w:val="24A1263C"/>
    <w:rsid w:val="24F44061"/>
    <w:rsid w:val="25137FED"/>
    <w:rsid w:val="26032BD4"/>
    <w:rsid w:val="260E43DF"/>
    <w:rsid w:val="266E1471"/>
    <w:rsid w:val="27433532"/>
    <w:rsid w:val="27562504"/>
    <w:rsid w:val="278103F2"/>
    <w:rsid w:val="283C055A"/>
    <w:rsid w:val="28B91041"/>
    <w:rsid w:val="28BF4D77"/>
    <w:rsid w:val="2A2814B1"/>
    <w:rsid w:val="2A8310F1"/>
    <w:rsid w:val="2A9B0362"/>
    <w:rsid w:val="2AA23B88"/>
    <w:rsid w:val="2B434271"/>
    <w:rsid w:val="2C3F45F3"/>
    <w:rsid w:val="2C4D23AC"/>
    <w:rsid w:val="2C707BC4"/>
    <w:rsid w:val="2CAD6847"/>
    <w:rsid w:val="2CD05FD9"/>
    <w:rsid w:val="2CE974BF"/>
    <w:rsid w:val="2D6E46B2"/>
    <w:rsid w:val="2DAC1DFB"/>
    <w:rsid w:val="2E740729"/>
    <w:rsid w:val="2E892A12"/>
    <w:rsid w:val="2E8E267D"/>
    <w:rsid w:val="2F4C5E70"/>
    <w:rsid w:val="2F546A4D"/>
    <w:rsid w:val="2F561217"/>
    <w:rsid w:val="2F652C73"/>
    <w:rsid w:val="2FD5296D"/>
    <w:rsid w:val="30542939"/>
    <w:rsid w:val="30A7622F"/>
    <w:rsid w:val="30CE0ED4"/>
    <w:rsid w:val="30DB0339"/>
    <w:rsid w:val="315D7896"/>
    <w:rsid w:val="33437504"/>
    <w:rsid w:val="33734A45"/>
    <w:rsid w:val="342870CC"/>
    <w:rsid w:val="347C0D00"/>
    <w:rsid w:val="34C34ED3"/>
    <w:rsid w:val="34F66862"/>
    <w:rsid w:val="35061100"/>
    <w:rsid w:val="352054CA"/>
    <w:rsid w:val="35216984"/>
    <w:rsid w:val="352B3E72"/>
    <w:rsid w:val="35EC149E"/>
    <w:rsid w:val="35FE2EF5"/>
    <w:rsid w:val="362B2E09"/>
    <w:rsid w:val="3638698D"/>
    <w:rsid w:val="36402451"/>
    <w:rsid w:val="366A4BE9"/>
    <w:rsid w:val="36A80DA9"/>
    <w:rsid w:val="36E1246F"/>
    <w:rsid w:val="373334A6"/>
    <w:rsid w:val="37983F04"/>
    <w:rsid w:val="37B51D9B"/>
    <w:rsid w:val="383B21FF"/>
    <w:rsid w:val="383E05A6"/>
    <w:rsid w:val="38F02F06"/>
    <w:rsid w:val="391979F0"/>
    <w:rsid w:val="39266BF8"/>
    <w:rsid w:val="399D3C54"/>
    <w:rsid w:val="3A216180"/>
    <w:rsid w:val="3AD15CB4"/>
    <w:rsid w:val="3AD90A95"/>
    <w:rsid w:val="3B2770D1"/>
    <w:rsid w:val="3B3330B3"/>
    <w:rsid w:val="3B95603B"/>
    <w:rsid w:val="3BCC789D"/>
    <w:rsid w:val="3BD24EFD"/>
    <w:rsid w:val="3C004888"/>
    <w:rsid w:val="3C842CE9"/>
    <w:rsid w:val="3CC038DA"/>
    <w:rsid w:val="3D223B8C"/>
    <w:rsid w:val="3D3B39AB"/>
    <w:rsid w:val="3E0E6036"/>
    <w:rsid w:val="3E52627A"/>
    <w:rsid w:val="3E5E5D61"/>
    <w:rsid w:val="3E6F7809"/>
    <w:rsid w:val="3EDC30C9"/>
    <w:rsid w:val="3F263713"/>
    <w:rsid w:val="3F66222D"/>
    <w:rsid w:val="3FF43934"/>
    <w:rsid w:val="40511EF3"/>
    <w:rsid w:val="40D651C0"/>
    <w:rsid w:val="412F3F21"/>
    <w:rsid w:val="41C524D1"/>
    <w:rsid w:val="427F2A86"/>
    <w:rsid w:val="42CA5113"/>
    <w:rsid w:val="42FD0655"/>
    <w:rsid w:val="430C61D8"/>
    <w:rsid w:val="433879F1"/>
    <w:rsid w:val="434573D8"/>
    <w:rsid w:val="43562210"/>
    <w:rsid w:val="43773132"/>
    <w:rsid w:val="452666CE"/>
    <w:rsid w:val="45571C7A"/>
    <w:rsid w:val="45892CF5"/>
    <w:rsid w:val="45A00570"/>
    <w:rsid w:val="45CE2901"/>
    <w:rsid w:val="45D162E4"/>
    <w:rsid w:val="4618037D"/>
    <w:rsid w:val="4732208F"/>
    <w:rsid w:val="47381007"/>
    <w:rsid w:val="47D4106D"/>
    <w:rsid w:val="47DD5B79"/>
    <w:rsid w:val="47E3319E"/>
    <w:rsid w:val="482360F8"/>
    <w:rsid w:val="487D0A75"/>
    <w:rsid w:val="48B83772"/>
    <w:rsid w:val="48EC25FA"/>
    <w:rsid w:val="48EC4D19"/>
    <w:rsid w:val="49620CEC"/>
    <w:rsid w:val="49BD7227"/>
    <w:rsid w:val="49E00DC1"/>
    <w:rsid w:val="4A864E77"/>
    <w:rsid w:val="4B816665"/>
    <w:rsid w:val="4BAD77B9"/>
    <w:rsid w:val="4BD3527A"/>
    <w:rsid w:val="4C2F71BB"/>
    <w:rsid w:val="4C793642"/>
    <w:rsid w:val="4C945727"/>
    <w:rsid w:val="4CBA185D"/>
    <w:rsid w:val="4CC2475B"/>
    <w:rsid w:val="4CDB5D26"/>
    <w:rsid w:val="4D5F2C4F"/>
    <w:rsid w:val="4DE44A8B"/>
    <w:rsid w:val="4EC82078"/>
    <w:rsid w:val="4F19296D"/>
    <w:rsid w:val="4FC4329A"/>
    <w:rsid w:val="4FC8772A"/>
    <w:rsid w:val="50570A3C"/>
    <w:rsid w:val="50574197"/>
    <w:rsid w:val="510460CD"/>
    <w:rsid w:val="513B0D9B"/>
    <w:rsid w:val="517174DB"/>
    <w:rsid w:val="52157E66"/>
    <w:rsid w:val="52FB7C42"/>
    <w:rsid w:val="539F06B6"/>
    <w:rsid w:val="53AE05E5"/>
    <w:rsid w:val="541F2C11"/>
    <w:rsid w:val="55246865"/>
    <w:rsid w:val="55A02659"/>
    <w:rsid w:val="55AE1AEC"/>
    <w:rsid w:val="55CA76DF"/>
    <w:rsid w:val="55E919C0"/>
    <w:rsid w:val="56605509"/>
    <w:rsid w:val="56701B0F"/>
    <w:rsid w:val="56DB2E5F"/>
    <w:rsid w:val="56E524FD"/>
    <w:rsid w:val="57633CE5"/>
    <w:rsid w:val="5774562F"/>
    <w:rsid w:val="5793735D"/>
    <w:rsid w:val="57A8794F"/>
    <w:rsid w:val="57BF1BC9"/>
    <w:rsid w:val="5826294C"/>
    <w:rsid w:val="582A26DC"/>
    <w:rsid w:val="58493626"/>
    <w:rsid w:val="598B3415"/>
    <w:rsid w:val="5A983E90"/>
    <w:rsid w:val="5A9F219A"/>
    <w:rsid w:val="5ACF45EE"/>
    <w:rsid w:val="5ADE6648"/>
    <w:rsid w:val="5B752033"/>
    <w:rsid w:val="5BB37F11"/>
    <w:rsid w:val="5C6B7051"/>
    <w:rsid w:val="5CEB1626"/>
    <w:rsid w:val="5CF615B6"/>
    <w:rsid w:val="5D2F35CB"/>
    <w:rsid w:val="5D3F4A3A"/>
    <w:rsid w:val="5D642CA5"/>
    <w:rsid w:val="5D7518A7"/>
    <w:rsid w:val="5D9F2CDA"/>
    <w:rsid w:val="5DA82874"/>
    <w:rsid w:val="5E127950"/>
    <w:rsid w:val="5E543EED"/>
    <w:rsid w:val="5ECE67F9"/>
    <w:rsid w:val="5EFF3BB3"/>
    <w:rsid w:val="5F160729"/>
    <w:rsid w:val="5F557AF4"/>
    <w:rsid w:val="5FAF18FA"/>
    <w:rsid w:val="5FD52ECF"/>
    <w:rsid w:val="5FF3624A"/>
    <w:rsid w:val="60DD2330"/>
    <w:rsid w:val="613A7905"/>
    <w:rsid w:val="61462F51"/>
    <w:rsid w:val="61614795"/>
    <w:rsid w:val="616B3865"/>
    <w:rsid w:val="61904E82"/>
    <w:rsid w:val="626F08D2"/>
    <w:rsid w:val="62C154CB"/>
    <w:rsid w:val="634E433D"/>
    <w:rsid w:val="63AF3559"/>
    <w:rsid w:val="63D11A8C"/>
    <w:rsid w:val="63D3125A"/>
    <w:rsid w:val="63F23CB3"/>
    <w:rsid w:val="64430D75"/>
    <w:rsid w:val="646F5B06"/>
    <w:rsid w:val="64A63D3A"/>
    <w:rsid w:val="652E506F"/>
    <w:rsid w:val="657A693C"/>
    <w:rsid w:val="663B2AB2"/>
    <w:rsid w:val="6694381B"/>
    <w:rsid w:val="68064FF5"/>
    <w:rsid w:val="687D47AC"/>
    <w:rsid w:val="69F31215"/>
    <w:rsid w:val="6A2F0212"/>
    <w:rsid w:val="6A6255CE"/>
    <w:rsid w:val="6A7076E8"/>
    <w:rsid w:val="6B5415A7"/>
    <w:rsid w:val="6B9145AA"/>
    <w:rsid w:val="6B927D85"/>
    <w:rsid w:val="6BBD22EC"/>
    <w:rsid w:val="6BEC53C9"/>
    <w:rsid w:val="6C254284"/>
    <w:rsid w:val="6CBC4610"/>
    <w:rsid w:val="6CC61DE7"/>
    <w:rsid w:val="6D3A4C44"/>
    <w:rsid w:val="6D5C2835"/>
    <w:rsid w:val="6DDE64E6"/>
    <w:rsid w:val="6E105C5A"/>
    <w:rsid w:val="6FF00D78"/>
    <w:rsid w:val="70C35F75"/>
    <w:rsid w:val="70C726DB"/>
    <w:rsid w:val="7105311F"/>
    <w:rsid w:val="725E2D0C"/>
    <w:rsid w:val="72623D14"/>
    <w:rsid w:val="726E7872"/>
    <w:rsid w:val="727705E7"/>
    <w:rsid w:val="730833CD"/>
    <w:rsid w:val="732B094C"/>
    <w:rsid w:val="73712915"/>
    <w:rsid w:val="739A75F8"/>
    <w:rsid w:val="73CA6EE4"/>
    <w:rsid w:val="73D9388C"/>
    <w:rsid w:val="73EF771E"/>
    <w:rsid w:val="74340AEB"/>
    <w:rsid w:val="74CA75BB"/>
    <w:rsid w:val="74D147F2"/>
    <w:rsid w:val="75A74DB1"/>
    <w:rsid w:val="765C0477"/>
    <w:rsid w:val="76916E59"/>
    <w:rsid w:val="76CA6894"/>
    <w:rsid w:val="77465256"/>
    <w:rsid w:val="78043055"/>
    <w:rsid w:val="78501FFF"/>
    <w:rsid w:val="785D57A0"/>
    <w:rsid w:val="78AB4FFB"/>
    <w:rsid w:val="78E66CBA"/>
    <w:rsid w:val="79BD7081"/>
    <w:rsid w:val="79F62FEA"/>
    <w:rsid w:val="7AC06311"/>
    <w:rsid w:val="7AC2658A"/>
    <w:rsid w:val="7ACC2F08"/>
    <w:rsid w:val="7AF62223"/>
    <w:rsid w:val="7B2E6647"/>
    <w:rsid w:val="7C53276D"/>
    <w:rsid w:val="7C572575"/>
    <w:rsid w:val="7CE1085B"/>
    <w:rsid w:val="7D395FC3"/>
    <w:rsid w:val="7DE0349E"/>
    <w:rsid w:val="7DE75B0A"/>
    <w:rsid w:val="7E122809"/>
    <w:rsid w:val="7E127F7F"/>
    <w:rsid w:val="7E224E4F"/>
    <w:rsid w:val="7E850DEF"/>
    <w:rsid w:val="7E9D3FBA"/>
    <w:rsid w:val="7EA6727E"/>
    <w:rsid w:val="7EF87307"/>
    <w:rsid w:val="7F1764B6"/>
    <w:rsid w:val="7FA674B7"/>
    <w:rsid w:val="7FDB4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qFormat/>
    <w:uiPriority w:val="0"/>
    <w:rPr>
      <w:sz w:val="21"/>
      <w:szCs w:val="21"/>
    </w:rPr>
  </w:style>
  <w:style w:type="paragraph" w:styleId="4">
    <w:name w:val="Body Text Indent"/>
    <w:basedOn w:val="1"/>
    <w:autoRedefine/>
    <w:qFormat/>
    <w:uiPriority w:val="0"/>
    <w:pPr>
      <w:spacing w:line="360" w:lineRule="auto"/>
      <w:ind w:firstLine="560" w:firstLineChars="200"/>
    </w:pPr>
    <w:rPr>
      <w:rFonts w:eastAsia="仿宋_GB2312"/>
      <w:kern w:val="32"/>
      <w:sz w:val="28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autoRedefine/>
    <w:unhideWhenUsed/>
    <w:qFormat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styleId="8">
    <w:name w:val="Body Text First Indent 2"/>
    <w:basedOn w:val="4"/>
    <w:autoRedefine/>
    <w:qFormat/>
    <w:uiPriority w:val="0"/>
    <w:pPr>
      <w:spacing w:line="240" w:lineRule="auto"/>
      <w:ind w:left="200" w:leftChars="200" w:firstLine="200" w:firstLineChars="200"/>
    </w:pPr>
  </w:style>
  <w:style w:type="table" w:styleId="10">
    <w:name w:val="Table Grid"/>
    <w:basedOn w:val="9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Table Paragraph"/>
    <w:basedOn w:val="1"/>
    <w:autoRedefine/>
    <w:qFormat/>
    <w:uiPriority w:val="1"/>
    <w:pPr>
      <w:widowControl w:val="0"/>
      <w:autoSpaceDE w:val="0"/>
      <w:autoSpaceDN w:val="0"/>
      <w:adjustRightInd/>
      <w:snapToGrid/>
      <w:spacing w:after="0"/>
    </w:pPr>
    <w:rPr>
      <w:rFonts w:ascii="微软雅黑" w:hAnsi="微软雅黑" w:cs="微软雅黑"/>
      <w:lang w:val="zh-CN" w:bidi="zh-CN"/>
    </w:rPr>
  </w:style>
  <w:style w:type="paragraph" w:styleId="13">
    <w:name w:val="No Spacing"/>
    <w:autoRedefine/>
    <w:qFormat/>
    <w:uiPriority w:val="1"/>
    <w:pPr>
      <w:adjustRightInd w:val="0"/>
      <w:snapToGrid w:val="0"/>
      <w:spacing w:after="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9" Type="http://schemas.openxmlformats.org/officeDocument/2006/relationships/fontTable" Target="fontTable.xml"/><Relationship Id="rId38" Type="http://schemas.openxmlformats.org/officeDocument/2006/relationships/numbering" Target="numbering.xml"/><Relationship Id="rId37" Type="http://schemas.openxmlformats.org/officeDocument/2006/relationships/customXml" Target="../customXml/item1.xml"/><Relationship Id="rId36" Type="http://schemas.openxmlformats.org/officeDocument/2006/relationships/image" Target="media/image32.jpeg"/><Relationship Id="rId35" Type="http://schemas.openxmlformats.org/officeDocument/2006/relationships/image" Target="media/image31.jpeg"/><Relationship Id="rId34" Type="http://schemas.openxmlformats.org/officeDocument/2006/relationships/image" Target="media/image30.png"/><Relationship Id="rId33" Type="http://schemas.openxmlformats.org/officeDocument/2006/relationships/image" Target="media/image29.png"/><Relationship Id="rId32" Type="http://schemas.openxmlformats.org/officeDocument/2006/relationships/image" Target="media/image28.jpeg"/><Relationship Id="rId31" Type="http://schemas.openxmlformats.org/officeDocument/2006/relationships/image" Target="media/image27.jpeg"/><Relationship Id="rId30" Type="http://schemas.openxmlformats.org/officeDocument/2006/relationships/image" Target="media/image26.jpeg"/><Relationship Id="rId3" Type="http://schemas.openxmlformats.org/officeDocument/2006/relationships/header" Target="header1.xml"/><Relationship Id="rId29" Type="http://schemas.openxmlformats.org/officeDocument/2006/relationships/image" Target="media/image25.jpeg"/><Relationship Id="rId28" Type="http://schemas.openxmlformats.org/officeDocument/2006/relationships/image" Target="media/image24.jpeg"/><Relationship Id="rId27" Type="http://schemas.openxmlformats.org/officeDocument/2006/relationships/image" Target="media/image23.png"/><Relationship Id="rId26" Type="http://schemas.openxmlformats.org/officeDocument/2006/relationships/image" Target="media/image22.jpeg"/><Relationship Id="rId25" Type="http://schemas.openxmlformats.org/officeDocument/2006/relationships/image" Target="media/image21.jpeg"/><Relationship Id="rId24" Type="http://schemas.openxmlformats.org/officeDocument/2006/relationships/image" Target="media/image20.jpeg"/><Relationship Id="rId23" Type="http://schemas.openxmlformats.org/officeDocument/2006/relationships/image" Target="media/image19.jpeg"/><Relationship Id="rId22" Type="http://schemas.openxmlformats.org/officeDocument/2006/relationships/image" Target="media/image18.jpeg"/><Relationship Id="rId21" Type="http://schemas.openxmlformats.org/officeDocument/2006/relationships/image" Target="media/image17.jpe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jpeg"/><Relationship Id="rId18" Type="http://schemas.openxmlformats.org/officeDocument/2006/relationships/image" Target="media/image14.jpeg"/><Relationship Id="rId17" Type="http://schemas.openxmlformats.org/officeDocument/2006/relationships/image" Target="media/image13.jpeg"/><Relationship Id="rId16" Type="http://schemas.openxmlformats.org/officeDocument/2006/relationships/image" Target="media/image12.jpeg"/><Relationship Id="rId15" Type="http://schemas.openxmlformats.org/officeDocument/2006/relationships/image" Target="media/image11.jpeg"/><Relationship Id="rId14" Type="http://schemas.openxmlformats.org/officeDocument/2006/relationships/image" Target="media/image10.png"/><Relationship Id="rId13" Type="http://schemas.openxmlformats.org/officeDocument/2006/relationships/image" Target="media/image9.jpeg"/><Relationship Id="rId12" Type="http://schemas.openxmlformats.org/officeDocument/2006/relationships/image" Target="media/image8.pn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2402</Words>
  <Characters>2485</Characters>
  <Lines>0</Lines>
  <Paragraphs>0</Paragraphs>
  <TotalTime>24</TotalTime>
  <ScaleCrop>false</ScaleCrop>
  <LinksUpToDate>false</LinksUpToDate>
  <CharactersWithSpaces>2561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WPS_1686810698</cp:lastModifiedBy>
  <cp:lastPrinted>2022-03-08T00:49:00Z</cp:lastPrinted>
  <dcterms:modified xsi:type="dcterms:W3CDTF">2025-04-25T01:37:13Z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170E2F12DECC4DD588694919531A1AC5_13</vt:lpwstr>
  </property>
  <property fmtid="{D5CDD505-2E9C-101B-9397-08002B2CF9AE}" pid="4" name="KSOTemplateDocerSaveRecord">
    <vt:lpwstr>eyJoZGlkIjoiN2UxMDZlMjYwYWI2N2JkYTVhYjQ4YmU5ZDViOTgwMTAiLCJ1c2VySWQiOiIxNTA2MjYxMTA2In0=</vt:lpwstr>
  </property>
</Properties>
</file>